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59581" w14:textId="75FD7F21" w:rsidR="00770C74" w:rsidRDefault="00BA25CB">
      <w:pPr>
        <w:pStyle w:val="Geenafstand"/>
        <w:rPr>
          <w:rFonts w:asciiTheme="majorHAnsi" w:eastAsiaTheme="majorEastAsia" w:hAnsiTheme="majorHAnsi" w:cstheme="majorBidi"/>
          <w:sz w:val="72"/>
          <w:szCs w:val="72"/>
        </w:rPr>
      </w:pPr>
      <w:r>
        <w:rPr>
          <w:rFonts w:asciiTheme="majorHAnsi" w:eastAsiaTheme="majorEastAsia" w:hAnsiTheme="majorHAnsi" w:cstheme="majorBidi"/>
          <w:noProof/>
          <w:sz w:val="72"/>
          <w:szCs w:val="72"/>
          <w:lang w:eastAsia="nl-NL"/>
        </w:rPr>
        <w:drawing>
          <wp:anchor distT="0" distB="0" distL="114300" distR="114300" simplePos="0" relativeHeight="251655680" behindDoc="0" locked="0" layoutInCell="1" allowOverlap="1" wp14:anchorId="6F8599FC" wp14:editId="3B40B1D1">
            <wp:simplePos x="0" y="0"/>
            <wp:positionH relativeFrom="column">
              <wp:posOffset>4445</wp:posOffset>
            </wp:positionH>
            <wp:positionV relativeFrom="paragraph">
              <wp:posOffset>278743</wp:posOffset>
            </wp:positionV>
            <wp:extent cx="2541270" cy="565829"/>
            <wp:effectExtent l="0" t="0" r="0" b="0"/>
            <wp:wrapNone/>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41270" cy="5658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70C74">
        <w:rPr>
          <w:rFonts w:asciiTheme="majorHAnsi" w:eastAsiaTheme="majorEastAsia" w:hAnsiTheme="majorHAnsi" w:cstheme="majorBidi"/>
          <w:noProof/>
          <w:sz w:val="72"/>
          <w:szCs w:val="72"/>
          <w:lang w:eastAsia="nl-NL"/>
        </w:rPr>
        <w:drawing>
          <wp:anchor distT="0" distB="0" distL="114300" distR="114300" simplePos="0" relativeHeight="251661824" behindDoc="0" locked="0" layoutInCell="1" allowOverlap="1" wp14:anchorId="6F8599FA" wp14:editId="1903193D">
            <wp:simplePos x="0" y="0"/>
            <wp:positionH relativeFrom="column">
              <wp:posOffset>3128645</wp:posOffset>
            </wp:positionH>
            <wp:positionV relativeFrom="paragraph">
              <wp:posOffset>318770</wp:posOffset>
            </wp:positionV>
            <wp:extent cx="2609850" cy="542925"/>
            <wp:effectExtent l="19050" t="0" r="0" b="0"/>
            <wp:wrapNone/>
            <wp:docPr id="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 cstate="print"/>
                    <a:srcRect/>
                    <a:stretch>
                      <a:fillRect/>
                    </a:stretch>
                  </pic:blipFill>
                  <pic:spPr bwMode="auto">
                    <a:xfrm>
                      <a:off x="0" y="0"/>
                      <a:ext cx="2609850" cy="542925"/>
                    </a:xfrm>
                    <a:prstGeom prst="rect">
                      <a:avLst/>
                    </a:prstGeom>
                    <a:noFill/>
                    <a:ln w="9525">
                      <a:noFill/>
                      <a:miter lim="800000"/>
                      <a:headEnd/>
                      <a:tailEnd/>
                    </a:ln>
                  </pic:spPr>
                </pic:pic>
              </a:graphicData>
            </a:graphic>
          </wp:anchor>
        </w:drawing>
      </w:r>
      <w:r w:rsidR="001C5605">
        <w:rPr>
          <w:rFonts w:eastAsiaTheme="majorEastAsia" w:cstheme="majorBidi"/>
          <w:noProof/>
        </w:rPr>
        <w:pict w14:anchorId="6F8599FE">
          <v:rect id="_x0000_s1058" style="position:absolute;margin-left:0;margin-top:0;width:624.25pt;height:63pt;z-index:251666432;mso-width-percent:1050;mso-height-percent:900;mso-position-horizontal:center;mso-position-horizontal-relative:page;mso-position-vertical:bottom;mso-position-vertical-relative:page;mso-width-percent:1050;mso-height-percent:900;mso-height-relative:top-margin-area" o:allowincell="f" fillcolor="#5f5f5f [3208]" strokecolor="#474747 [2408]">
            <w10:wrap anchorx="page" anchory="page"/>
          </v:rect>
        </w:pict>
      </w:r>
      <w:r w:rsidR="001C5605">
        <w:rPr>
          <w:rFonts w:eastAsiaTheme="majorEastAsia" w:cstheme="majorBidi"/>
          <w:noProof/>
        </w:rPr>
        <w:pict w14:anchorId="6F8599FF">
          <v:rect id="_x0000_s1061" style="position:absolute;margin-left:0;margin-top:0;width:7.15pt;height:883.2pt;z-index:251669504;mso-height-percent:1050;mso-position-horizontal:center;mso-position-horizontal-relative:left-margin-area;mso-position-vertical:center;mso-position-vertical-relative:page;mso-height-percent:1050" o:allowincell="f" fillcolor="white [3212]" strokecolor="#474747 [2408]">
            <w10:wrap anchorx="margin" anchory="page"/>
          </v:rect>
        </w:pict>
      </w:r>
      <w:r w:rsidR="001C5605">
        <w:rPr>
          <w:rFonts w:eastAsiaTheme="majorEastAsia" w:cstheme="majorBidi"/>
          <w:noProof/>
        </w:rPr>
        <w:pict w14:anchorId="6F859A00">
          <v:rect id="_x0000_s1060" style="position:absolute;margin-left:0;margin-top:0;width:7.15pt;height:883.2pt;z-index:251668480;mso-height-percent:1050;mso-position-horizontal:center;mso-position-horizontal-relative:right-margin-area;mso-position-vertical:center;mso-position-vertical-relative:page;mso-height-percent:1050" o:allowincell="f" fillcolor="white [3212]" strokecolor="#474747 [2408]">
            <w10:wrap anchorx="page" anchory="page"/>
          </v:rect>
        </w:pict>
      </w:r>
      <w:r w:rsidR="001C5605">
        <w:rPr>
          <w:rFonts w:eastAsiaTheme="majorEastAsia" w:cstheme="majorBidi"/>
          <w:noProof/>
        </w:rPr>
        <w:pict w14:anchorId="6F859A01">
          <v:rect id="_x0000_s1059" style="position:absolute;margin-left:0;margin-top:0;width:624.25pt;height:63pt;z-index:251667456;mso-width-percent:1050;mso-height-percent:900;mso-position-horizontal:center;mso-position-horizontal-relative:page;mso-position-vertical:top;mso-position-vertical-relative:top-margin-area;mso-width-percent:1050;mso-height-percent:900;mso-height-relative:top-margin-area" o:allowincell="f" fillcolor="#5f5f5f [3208]" strokecolor="#474747 [2408]">
            <w10:wrap anchorx="page" anchory="margin"/>
          </v:rect>
        </w:pict>
      </w:r>
    </w:p>
    <w:p w14:paraId="6F859582" w14:textId="77777777" w:rsidR="00770C74" w:rsidRDefault="00770C74">
      <w:pPr>
        <w:pStyle w:val="Geenafstand"/>
        <w:rPr>
          <w:rFonts w:asciiTheme="majorHAnsi" w:eastAsiaTheme="majorEastAsia" w:hAnsiTheme="majorHAnsi" w:cstheme="majorBidi"/>
          <w:sz w:val="36"/>
          <w:szCs w:val="36"/>
        </w:rPr>
      </w:pPr>
    </w:p>
    <w:p w14:paraId="6F859583" w14:textId="77777777" w:rsidR="00770C74" w:rsidRDefault="00770C74">
      <w:pPr>
        <w:pStyle w:val="Geenafstand"/>
        <w:rPr>
          <w:rFonts w:asciiTheme="majorHAnsi" w:eastAsiaTheme="majorEastAsia" w:hAnsiTheme="majorHAnsi" w:cstheme="majorBidi"/>
          <w:sz w:val="36"/>
          <w:szCs w:val="36"/>
        </w:rPr>
      </w:pPr>
    </w:p>
    <w:p w14:paraId="6F859584" w14:textId="77777777" w:rsidR="00770C74" w:rsidRDefault="00770C74">
      <w:pPr>
        <w:pStyle w:val="Geenafstand"/>
        <w:rPr>
          <w:rFonts w:asciiTheme="majorHAnsi" w:eastAsiaTheme="majorEastAsia" w:hAnsiTheme="majorHAnsi" w:cstheme="majorBidi"/>
          <w:sz w:val="36"/>
          <w:szCs w:val="36"/>
        </w:rPr>
      </w:pPr>
    </w:p>
    <w:p w14:paraId="6F859585" w14:textId="77777777" w:rsidR="00770C74" w:rsidRDefault="00770C74">
      <w:pPr>
        <w:pStyle w:val="Geenafstand"/>
      </w:pPr>
    </w:p>
    <w:p w14:paraId="6F859586" w14:textId="77777777" w:rsidR="00770C74" w:rsidRDefault="00770C74"/>
    <w:p w14:paraId="6F859587" w14:textId="77777777" w:rsidR="00770C74" w:rsidRDefault="00770C74">
      <w:pPr>
        <w:jc w:val="right"/>
        <w:rPr>
          <w:rFonts w:ascii="Arial" w:hAnsi="Arial"/>
          <w:b/>
          <w:bCs/>
          <w:sz w:val="40"/>
          <w:szCs w:val="40"/>
        </w:rPr>
      </w:pPr>
    </w:p>
    <w:p w14:paraId="6F859588" w14:textId="77777777" w:rsidR="00770C74" w:rsidRDefault="00770C74">
      <w:pPr>
        <w:jc w:val="right"/>
        <w:rPr>
          <w:rFonts w:ascii="Arial" w:hAnsi="Arial"/>
          <w:b/>
          <w:bCs/>
          <w:sz w:val="40"/>
          <w:szCs w:val="40"/>
        </w:rPr>
      </w:pPr>
    </w:p>
    <w:p w14:paraId="6F859589" w14:textId="77777777" w:rsidR="00770C74" w:rsidRDefault="00770C74" w:rsidP="00770C74">
      <w:pPr>
        <w:jc w:val="center"/>
        <w:rPr>
          <w:rFonts w:ascii="Arial" w:hAnsi="Arial"/>
          <w:b/>
          <w:sz w:val="40"/>
          <w:szCs w:val="40"/>
        </w:rPr>
      </w:pPr>
      <w:r>
        <w:rPr>
          <w:rFonts w:ascii="Arial" w:hAnsi="Arial"/>
          <w:b/>
          <w:sz w:val="40"/>
          <w:szCs w:val="40"/>
        </w:rPr>
        <w:t>THEORIE</w:t>
      </w:r>
    </w:p>
    <w:p w14:paraId="6F85958A" w14:textId="77777777" w:rsidR="00770C74" w:rsidRDefault="00770C74" w:rsidP="00770C74">
      <w:pPr>
        <w:jc w:val="center"/>
        <w:rPr>
          <w:rFonts w:ascii="Arial" w:hAnsi="Arial"/>
          <w:b/>
          <w:sz w:val="40"/>
          <w:szCs w:val="40"/>
        </w:rPr>
      </w:pPr>
    </w:p>
    <w:p w14:paraId="6F85958C" w14:textId="77777777" w:rsidR="00770C74" w:rsidRDefault="00770C74">
      <w:pPr>
        <w:jc w:val="right"/>
        <w:rPr>
          <w:rFonts w:ascii="Arial" w:hAnsi="Arial"/>
          <w:b/>
          <w:bCs/>
          <w:sz w:val="40"/>
          <w:szCs w:val="40"/>
        </w:rPr>
      </w:pPr>
    </w:p>
    <w:p w14:paraId="6F85958D" w14:textId="77777777" w:rsidR="00770C74" w:rsidRDefault="00770C74" w:rsidP="00770C74">
      <w:pPr>
        <w:rPr>
          <w:rFonts w:ascii="Arial" w:hAnsi="Arial"/>
          <w:b/>
          <w:bCs/>
          <w:sz w:val="40"/>
          <w:szCs w:val="40"/>
        </w:rPr>
      </w:pPr>
      <w:r>
        <w:rPr>
          <w:rFonts w:ascii="Arial" w:hAnsi="Arial" w:cs="Arial"/>
          <w:noProof/>
        </w:rPr>
        <w:drawing>
          <wp:inline distT="0" distB="0" distL="0" distR="0" wp14:anchorId="6F859A02" wp14:editId="6F859A03">
            <wp:extent cx="3086100" cy="2367769"/>
            <wp:effectExtent l="19050" t="0" r="0" b="0"/>
            <wp:docPr id="25" name="il_fi" descr="http://www.kunstmest.com/DSC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nstmest.com/DSCN0005.jpg"/>
                    <pic:cNvPicPr>
                      <a:picLocks noChangeAspect="1" noChangeArrowheads="1"/>
                    </pic:cNvPicPr>
                  </pic:nvPicPr>
                  <pic:blipFill>
                    <a:blip r:embed="rId13" cstate="print"/>
                    <a:srcRect/>
                    <a:stretch>
                      <a:fillRect/>
                    </a:stretch>
                  </pic:blipFill>
                  <pic:spPr bwMode="auto">
                    <a:xfrm>
                      <a:off x="0" y="0"/>
                      <a:ext cx="3087581" cy="2368905"/>
                    </a:xfrm>
                    <a:prstGeom prst="rect">
                      <a:avLst/>
                    </a:prstGeom>
                    <a:noFill/>
                    <a:ln w="9525">
                      <a:noFill/>
                      <a:miter lim="800000"/>
                      <a:headEnd/>
                      <a:tailEnd/>
                    </a:ln>
                  </pic:spPr>
                </pic:pic>
              </a:graphicData>
            </a:graphic>
          </wp:inline>
        </w:drawing>
      </w:r>
      <w:r>
        <w:rPr>
          <w:rFonts w:ascii="Arial" w:hAnsi="Arial"/>
          <w:b/>
          <w:bCs/>
          <w:sz w:val="40"/>
          <w:szCs w:val="40"/>
        </w:rPr>
        <w:t xml:space="preserve"> </w:t>
      </w:r>
      <w:r w:rsidRPr="00365610">
        <w:rPr>
          <w:rFonts w:ascii="Arial" w:hAnsi="Arial" w:cs="Arial"/>
          <w:noProof/>
        </w:rPr>
        <w:drawing>
          <wp:inline distT="0" distB="0" distL="0" distR="0" wp14:anchorId="6F859A04" wp14:editId="6F859A05">
            <wp:extent cx="2346514" cy="2362200"/>
            <wp:effectExtent l="19050" t="0" r="0" b="0"/>
            <wp:docPr id="26" name="il_fi" descr="http://www.museon.nl/files/week%20vd%20geschiedenis%20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seon.nl/files/week%20vd%20geschiedenis%20water.jpg"/>
                    <pic:cNvPicPr>
                      <a:picLocks noChangeAspect="1" noChangeArrowheads="1"/>
                    </pic:cNvPicPr>
                  </pic:nvPicPr>
                  <pic:blipFill>
                    <a:blip r:embed="rId14" cstate="print"/>
                    <a:srcRect/>
                    <a:stretch>
                      <a:fillRect/>
                    </a:stretch>
                  </pic:blipFill>
                  <pic:spPr bwMode="auto">
                    <a:xfrm>
                      <a:off x="0" y="0"/>
                      <a:ext cx="2348173" cy="2363870"/>
                    </a:xfrm>
                    <a:prstGeom prst="rect">
                      <a:avLst/>
                    </a:prstGeom>
                    <a:noFill/>
                    <a:ln w="9525">
                      <a:noFill/>
                      <a:miter lim="800000"/>
                      <a:headEnd/>
                      <a:tailEnd/>
                    </a:ln>
                  </pic:spPr>
                </pic:pic>
              </a:graphicData>
            </a:graphic>
          </wp:inline>
        </w:drawing>
      </w:r>
    </w:p>
    <w:p w14:paraId="6F85958E" w14:textId="77777777" w:rsidR="00770C74" w:rsidRDefault="00770C74">
      <w:pPr>
        <w:jc w:val="right"/>
        <w:rPr>
          <w:rFonts w:ascii="Arial" w:hAnsi="Arial"/>
          <w:b/>
          <w:bCs/>
          <w:sz w:val="40"/>
          <w:szCs w:val="40"/>
        </w:rPr>
      </w:pPr>
    </w:p>
    <w:p w14:paraId="6F85958F" w14:textId="77777777" w:rsidR="00770C74" w:rsidRDefault="00770C74">
      <w:pPr>
        <w:jc w:val="right"/>
        <w:rPr>
          <w:rFonts w:ascii="Arial" w:hAnsi="Arial"/>
          <w:b/>
          <w:bCs/>
          <w:sz w:val="40"/>
          <w:szCs w:val="40"/>
        </w:rPr>
      </w:pPr>
    </w:p>
    <w:p w14:paraId="6F859590" w14:textId="77777777" w:rsidR="009C68D0" w:rsidRDefault="009C68D0">
      <w:pPr>
        <w:jc w:val="right"/>
        <w:rPr>
          <w:rFonts w:ascii="Arial" w:hAnsi="Arial"/>
          <w:b/>
          <w:bCs/>
          <w:sz w:val="40"/>
          <w:szCs w:val="40"/>
        </w:rPr>
      </w:pPr>
    </w:p>
    <w:p w14:paraId="6F859592" w14:textId="77777777" w:rsidR="00BF56E8" w:rsidRDefault="00770C74" w:rsidP="00BA25CB">
      <w:pPr>
        <w:jc w:val="center"/>
      </w:pPr>
      <w:r>
        <w:rPr>
          <w:rFonts w:ascii="Arial" w:hAnsi="Arial"/>
          <w:b/>
          <w:bCs/>
          <w:sz w:val="40"/>
          <w:szCs w:val="40"/>
        </w:rPr>
        <w:br w:type="page"/>
      </w:r>
    </w:p>
    <w:sdt>
      <w:sdtPr>
        <w:rPr>
          <w:rFonts w:ascii="Times New Roman" w:eastAsia="Times New Roman" w:hAnsi="Times New Roman" w:cs="Times New Roman"/>
          <w:b w:val="0"/>
          <w:bCs w:val="0"/>
          <w:color w:val="auto"/>
          <w:sz w:val="20"/>
          <w:szCs w:val="20"/>
          <w:lang w:eastAsia="nl-NL"/>
        </w:rPr>
        <w:id w:val="488700"/>
        <w:docPartObj>
          <w:docPartGallery w:val="Table of Contents"/>
          <w:docPartUnique/>
        </w:docPartObj>
      </w:sdtPr>
      <w:sdtEndPr>
        <w:rPr>
          <w:rFonts w:ascii="Verdana" w:hAnsi="Verdana"/>
          <w:sz w:val="24"/>
          <w:szCs w:val="24"/>
        </w:rPr>
      </w:sdtEndPr>
      <w:sdtContent>
        <w:p w14:paraId="6F859593" w14:textId="77777777" w:rsidR="00CE0DD3" w:rsidRDefault="00CE0DD3">
          <w:pPr>
            <w:pStyle w:val="Kopvaninhoudsopgave"/>
          </w:pPr>
          <w:r w:rsidRPr="00CE0DD3">
            <w:rPr>
              <w:rFonts w:ascii="Verdana" w:hAnsi="Verdana"/>
              <w:color w:val="auto"/>
              <w:sz w:val="32"/>
              <w:szCs w:val="32"/>
            </w:rPr>
            <w:t>Inhoudsopgave</w:t>
          </w:r>
        </w:p>
        <w:p w14:paraId="6F859594" w14:textId="77777777" w:rsidR="00CE0DD3" w:rsidRPr="00CE0DD3" w:rsidRDefault="00CE0DD3" w:rsidP="00CE0DD3">
          <w:pPr>
            <w:rPr>
              <w:lang w:eastAsia="en-US"/>
            </w:rPr>
          </w:pPr>
        </w:p>
        <w:p w14:paraId="6F859595" w14:textId="77777777" w:rsidR="00CE0DD3" w:rsidRPr="00CE0DD3" w:rsidRDefault="00B70D9F" w:rsidP="00CE0DD3">
          <w:pPr>
            <w:pStyle w:val="Inhopg1"/>
            <w:rPr>
              <w:rFonts w:eastAsiaTheme="minorEastAsia" w:cstheme="minorBidi"/>
            </w:rPr>
          </w:pPr>
          <w:r w:rsidRPr="00CE0DD3">
            <w:fldChar w:fldCharType="begin"/>
          </w:r>
          <w:r w:rsidR="00CE0DD3" w:rsidRPr="00CE0DD3">
            <w:instrText xml:space="preserve"> TOC \o "1-3" \h \z \u </w:instrText>
          </w:r>
          <w:r w:rsidRPr="00CE0DD3">
            <w:fldChar w:fldCharType="separate"/>
          </w:r>
          <w:hyperlink w:anchor="_Toc297058544" w:history="1">
            <w:r w:rsidR="00CE0DD3" w:rsidRPr="00CE0DD3">
              <w:rPr>
                <w:rStyle w:val="Hyperlink"/>
              </w:rPr>
              <w:t>De basis</w:t>
            </w:r>
            <w:r w:rsidR="00CE0DD3" w:rsidRPr="00CE0DD3">
              <w:rPr>
                <w:webHidden/>
              </w:rPr>
              <w:tab/>
            </w:r>
            <w:r w:rsidRPr="00CE0DD3">
              <w:rPr>
                <w:webHidden/>
              </w:rPr>
              <w:fldChar w:fldCharType="begin"/>
            </w:r>
            <w:r w:rsidR="00CE0DD3" w:rsidRPr="00CE0DD3">
              <w:rPr>
                <w:webHidden/>
              </w:rPr>
              <w:instrText xml:space="preserve"> PAGEREF _Toc297058544 \h </w:instrText>
            </w:r>
            <w:r w:rsidRPr="00CE0DD3">
              <w:rPr>
                <w:webHidden/>
              </w:rPr>
            </w:r>
            <w:r w:rsidRPr="00CE0DD3">
              <w:rPr>
                <w:webHidden/>
              </w:rPr>
              <w:fldChar w:fldCharType="separate"/>
            </w:r>
            <w:r w:rsidR="003B25BC">
              <w:rPr>
                <w:webHidden/>
              </w:rPr>
              <w:t>3</w:t>
            </w:r>
            <w:r w:rsidRPr="00CE0DD3">
              <w:rPr>
                <w:webHidden/>
              </w:rPr>
              <w:fldChar w:fldCharType="end"/>
            </w:r>
          </w:hyperlink>
        </w:p>
        <w:p w14:paraId="6F859596"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45" w:history="1">
            <w:r w:rsidR="00CE0DD3" w:rsidRPr="00CE0DD3">
              <w:rPr>
                <w:rStyle w:val="Hyperlink"/>
                <w:rFonts w:ascii="Verdana" w:hAnsi="Verdana"/>
                <w:noProof/>
                <w:sz w:val="24"/>
                <w:szCs w:val="24"/>
              </w:rPr>
              <w:t>De voeding van de plant</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_Toc297058545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4</w:t>
            </w:r>
            <w:r w:rsidR="00B70D9F" w:rsidRPr="00CE0DD3">
              <w:rPr>
                <w:rFonts w:ascii="Verdana" w:hAnsi="Verdana"/>
                <w:noProof/>
                <w:webHidden/>
                <w:sz w:val="24"/>
                <w:szCs w:val="24"/>
              </w:rPr>
              <w:fldChar w:fldCharType="end"/>
            </w:r>
          </w:hyperlink>
        </w:p>
        <w:p w14:paraId="6F859597"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46" w:history="1">
            <w:r w:rsidR="00CE0DD3" w:rsidRPr="00CE0DD3">
              <w:rPr>
                <w:rStyle w:val="Hyperlink"/>
                <w:rFonts w:ascii="Verdana" w:hAnsi="Verdana"/>
                <w:noProof/>
                <w:sz w:val="24"/>
                <w:szCs w:val="24"/>
              </w:rPr>
              <w:t>Opname van CO</w:t>
            </w:r>
            <w:r w:rsidR="00CE0DD3" w:rsidRPr="00CE0DD3">
              <w:rPr>
                <w:rStyle w:val="Hyperlink"/>
                <w:rFonts w:ascii="Verdana" w:hAnsi="Verdana"/>
                <w:noProof/>
                <w:sz w:val="24"/>
                <w:szCs w:val="24"/>
                <w:vertAlign w:val="subscript"/>
              </w:rPr>
              <w:t>2</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_Toc297058546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4</w:t>
            </w:r>
            <w:r w:rsidR="00B70D9F" w:rsidRPr="00CE0DD3">
              <w:rPr>
                <w:rFonts w:ascii="Verdana" w:hAnsi="Verdana"/>
                <w:noProof/>
                <w:webHidden/>
                <w:sz w:val="24"/>
                <w:szCs w:val="24"/>
              </w:rPr>
              <w:fldChar w:fldCharType="end"/>
            </w:r>
          </w:hyperlink>
        </w:p>
        <w:p w14:paraId="6F859598"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47" w:history="1">
            <w:r w:rsidR="00CE0DD3" w:rsidRPr="00CE0DD3">
              <w:rPr>
                <w:rStyle w:val="Hyperlink"/>
                <w:rFonts w:ascii="Verdana" w:hAnsi="Verdana"/>
                <w:noProof/>
                <w:sz w:val="24"/>
                <w:szCs w:val="24"/>
              </w:rPr>
              <w:t>Opname van water</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_Toc297058547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4</w:t>
            </w:r>
            <w:r w:rsidR="00B70D9F" w:rsidRPr="00CE0DD3">
              <w:rPr>
                <w:rFonts w:ascii="Verdana" w:hAnsi="Verdana"/>
                <w:noProof/>
                <w:webHidden/>
                <w:sz w:val="24"/>
                <w:szCs w:val="24"/>
              </w:rPr>
              <w:fldChar w:fldCharType="end"/>
            </w:r>
          </w:hyperlink>
        </w:p>
        <w:p w14:paraId="6F859599"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48" w:history="1">
            <w:r w:rsidR="00CE0DD3" w:rsidRPr="00CE0DD3">
              <w:rPr>
                <w:rStyle w:val="Hyperlink"/>
                <w:rFonts w:ascii="Verdana" w:hAnsi="Verdana"/>
                <w:noProof/>
                <w:sz w:val="24"/>
                <w:szCs w:val="24"/>
              </w:rPr>
              <w:t>Transport van water</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_Toc297058548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5</w:t>
            </w:r>
            <w:r w:rsidR="00B70D9F" w:rsidRPr="00CE0DD3">
              <w:rPr>
                <w:rFonts w:ascii="Verdana" w:hAnsi="Verdana"/>
                <w:noProof/>
                <w:webHidden/>
                <w:sz w:val="24"/>
                <w:szCs w:val="24"/>
              </w:rPr>
              <w:fldChar w:fldCharType="end"/>
            </w:r>
          </w:hyperlink>
          <w:bookmarkStart w:id="0" w:name="_GoBack"/>
          <w:bookmarkEnd w:id="0"/>
        </w:p>
        <w:p w14:paraId="6F85959A" w14:textId="77777777" w:rsidR="00CE0DD3" w:rsidRPr="00CE0DD3" w:rsidRDefault="001C5605" w:rsidP="00CE0DD3">
          <w:pPr>
            <w:pStyle w:val="Inhopg2"/>
            <w:tabs>
              <w:tab w:val="right" w:leader="dot" w:pos="9060"/>
            </w:tabs>
            <w:rPr>
              <w:rFonts w:ascii="Verdana" w:eastAsiaTheme="minorEastAsia" w:hAnsi="Verdana" w:cstheme="minorBidi"/>
              <w:noProof/>
              <w:sz w:val="24"/>
              <w:szCs w:val="24"/>
            </w:rPr>
          </w:pPr>
          <w:hyperlink w:anchor="_Toc297058549" w:history="1">
            <w:r w:rsidR="00CE0DD3" w:rsidRPr="00CE0DD3">
              <w:rPr>
                <w:rStyle w:val="Hyperlink"/>
                <w:rFonts w:ascii="Verdana" w:hAnsi="Verdana"/>
                <w:noProof/>
                <w:sz w:val="24"/>
                <w:szCs w:val="24"/>
              </w:rPr>
              <w:t>Opname van voedingszouten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_Toc297058549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6</w:t>
            </w:r>
            <w:r w:rsidR="00B70D9F" w:rsidRPr="00CE0DD3">
              <w:rPr>
                <w:rFonts w:ascii="Verdana" w:hAnsi="Verdana"/>
                <w:noProof/>
                <w:webHidden/>
                <w:sz w:val="24"/>
                <w:szCs w:val="24"/>
              </w:rPr>
              <w:fldChar w:fldCharType="end"/>
            </w:r>
          </w:hyperlink>
        </w:p>
        <w:p w14:paraId="6F85959B"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52" w:history="1">
            <w:r w:rsidR="00CE0DD3" w:rsidRPr="00CE0DD3">
              <w:rPr>
                <w:rStyle w:val="Hyperlink"/>
                <w:rFonts w:ascii="Verdana" w:hAnsi="Verdana"/>
                <w:noProof/>
                <w:sz w:val="24"/>
                <w:szCs w:val="24"/>
              </w:rPr>
              <w:t>Voedingselementen nader toegelicht</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_Toc297058552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7</w:t>
            </w:r>
            <w:r w:rsidR="00B70D9F" w:rsidRPr="00CE0DD3">
              <w:rPr>
                <w:rFonts w:ascii="Verdana" w:hAnsi="Verdana"/>
                <w:noProof/>
                <w:webHidden/>
                <w:sz w:val="24"/>
                <w:szCs w:val="24"/>
              </w:rPr>
              <w:fldChar w:fldCharType="end"/>
            </w:r>
          </w:hyperlink>
        </w:p>
        <w:p w14:paraId="6F85959C"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53" w:history="1">
            <w:r w:rsidR="00CE0DD3" w:rsidRPr="00CE0DD3">
              <w:rPr>
                <w:rStyle w:val="Hyperlink"/>
                <w:rFonts w:ascii="Verdana" w:hAnsi="Verdana"/>
                <w:noProof/>
                <w:sz w:val="24"/>
                <w:szCs w:val="24"/>
              </w:rPr>
              <w:t>Stikstof (N)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_Toc297058553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7</w:t>
            </w:r>
            <w:r w:rsidR="00B70D9F" w:rsidRPr="00CE0DD3">
              <w:rPr>
                <w:rFonts w:ascii="Verdana" w:hAnsi="Verdana"/>
                <w:noProof/>
                <w:webHidden/>
                <w:sz w:val="24"/>
                <w:szCs w:val="24"/>
              </w:rPr>
              <w:fldChar w:fldCharType="end"/>
            </w:r>
          </w:hyperlink>
        </w:p>
        <w:p w14:paraId="6F85959D"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54" w:history="1">
            <w:r w:rsidR="00CE0DD3" w:rsidRPr="00CE0DD3">
              <w:rPr>
                <w:rStyle w:val="Hyperlink"/>
                <w:rFonts w:ascii="Verdana" w:hAnsi="Verdana"/>
                <w:noProof/>
                <w:sz w:val="24"/>
                <w:szCs w:val="24"/>
              </w:rPr>
              <w:t>Fosfor (P)</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_Toc297058554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8</w:t>
            </w:r>
            <w:r w:rsidR="00B70D9F" w:rsidRPr="00CE0DD3">
              <w:rPr>
                <w:rFonts w:ascii="Verdana" w:hAnsi="Verdana"/>
                <w:noProof/>
                <w:webHidden/>
                <w:sz w:val="24"/>
                <w:szCs w:val="24"/>
              </w:rPr>
              <w:fldChar w:fldCharType="end"/>
            </w:r>
          </w:hyperlink>
        </w:p>
        <w:p w14:paraId="6F85959E"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55" w:history="1">
            <w:r w:rsidR="00CE0DD3" w:rsidRPr="00CE0DD3">
              <w:rPr>
                <w:rStyle w:val="Hyperlink"/>
                <w:rFonts w:ascii="Verdana" w:hAnsi="Verdana"/>
                <w:noProof/>
                <w:sz w:val="24"/>
                <w:szCs w:val="24"/>
              </w:rPr>
              <w:t>Kalium</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_Toc297058555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9</w:t>
            </w:r>
            <w:r w:rsidR="00B70D9F" w:rsidRPr="00CE0DD3">
              <w:rPr>
                <w:rFonts w:ascii="Verdana" w:hAnsi="Verdana"/>
                <w:noProof/>
                <w:webHidden/>
                <w:sz w:val="24"/>
                <w:szCs w:val="24"/>
              </w:rPr>
              <w:fldChar w:fldCharType="end"/>
            </w:r>
          </w:hyperlink>
        </w:p>
        <w:p w14:paraId="6F85959F"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56" w:history="1">
            <w:r w:rsidR="00CE0DD3" w:rsidRPr="00CE0DD3">
              <w:rPr>
                <w:rStyle w:val="Hyperlink"/>
                <w:rFonts w:ascii="Verdana" w:hAnsi="Verdana"/>
                <w:noProof/>
                <w:sz w:val="24"/>
                <w:szCs w:val="24"/>
              </w:rPr>
              <w:t>Overige voedingselementen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_Toc297058556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10</w:t>
            </w:r>
            <w:r w:rsidR="00B70D9F" w:rsidRPr="00CE0DD3">
              <w:rPr>
                <w:rFonts w:ascii="Verdana" w:hAnsi="Verdana"/>
                <w:noProof/>
                <w:webHidden/>
                <w:sz w:val="24"/>
                <w:szCs w:val="24"/>
              </w:rPr>
              <w:fldChar w:fldCharType="end"/>
            </w:r>
          </w:hyperlink>
        </w:p>
        <w:p w14:paraId="6F8595A0"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57" w:history="1">
            <w:r w:rsidR="00CE0DD3" w:rsidRPr="00CE0DD3">
              <w:rPr>
                <w:rStyle w:val="Hyperlink"/>
                <w:rFonts w:ascii="Verdana" w:hAnsi="Verdana"/>
                <w:noProof/>
                <w:sz w:val="24"/>
                <w:szCs w:val="24"/>
              </w:rPr>
              <w:t>Magnesium (Mg)</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_Toc297058557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10</w:t>
            </w:r>
            <w:r w:rsidR="00B70D9F" w:rsidRPr="00CE0DD3">
              <w:rPr>
                <w:rFonts w:ascii="Verdana" w:hAnsi="Verdana"/>
                <w:noProof/>
                <w:webHidden/>
                <w:sz w:val="24"/>
                <w:szCs w:val="24"/>
              </w:rPr>
              <w:fldChar w:fldCharType="end"/>
            </w:r>
          </w:hyperlink>
        </w:p>
        <w:p w14:paraId="6F8595A1"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58" w:history="1">
            <w:r w:rsidR="00CE0DD3" w:rsidRPr="00CE0DD3">
              <w:rPr>
                <w:rStyle w:val="Hyperlink"/>
                <w:rFonts w:ascii="Verdana" w:hAnsi="Verdana"/>
                <w:noProof/>
                <w:sz w:val="24"/>
                <w:szCs w:val="24"/>
              </w:rPr>
              <w:t>Zwavel (S)</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_Toc297058558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10</w:t>
            </w:r>
            <w:r w:rsidR="00B70D9F" w:rsidRPr="00CE0DD3">
              <w:rPr>
                <w:rFonts w:ascii="Verdana" w:hAnsi="Verdana"/>
                <w:noProof/>
                <w:webHidden/>
                <w:sz w:val="24"/>
                <w:szCs w:val="24"/>
              </w:rPr>
              <w:fldChar w:fldCharType="end"/>
            </w:r>
          </w:hyperlink>
        </w:p>
        <w:p w14:paraId="6F8595A2"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59" w:history="1">
            <w:r w:rsidR="00CE0DD3" w:rsidRPr="00CE0DD3">
              <w:rPr>
                <w:rStyle w:val="Hyperlink"/>
                <w:rFonts w:ascii="Verdana" w:hAnsi="Verdana"/>
                <w:noProof/>
                <w:sz w:val="24"/>
                <w:szCs w:val="24"/>
              </w:rPr>
              <w:t>Calcium (Ca)</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_Toc297058559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11</w:t>
            </w:r>
            <w:r w:rsidR="00B70D9F" w:rsidRPr="00CE0DD3">
              <w:rPr>
                <w:rFonts w:ascii="Verdana" w:hAnsi="Verdana"/>
                <w:noProof/>
                <w:webHidden/>
                <w:sz w:val="24"/>
                <w:szCs w:val="24"/>
              </w:rPr>
              <w:fldChar w:fldCharType="end"/>
            </w:r>
          </w:hyperlink>
        </w:p>
        <w:p w14:paraId="6F8595A3"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60" w:history="1">
            <w:r w:rsidR="00CE0DD3" w:rsidRPr="00CE0DD3">
              <w:rPr>
                <w:rStyle w:val="Hyperlink"/>
                <w:rFonts w:ascii="Verdana" w:hAnsi="Verdana"/>
                <w:noProof/>
                <w:sz w:val="24"/>
                <w:szCs w:val="24"/>
              </w:rPr>
              <w:t>Spoorelementen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_Toc297058560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11</w:t>
            </w:r>
            <w:r w:rsidR="00B70D9F" w:rsidRPr="00CE0DD3">
              <w:rPr>
                <w:rFonts w:ascii="Verdana" w:hAnsi="Verdana"/>
                <w:noProof/>
                <w:webHidden/>
                <w:sz w:val="24"/>
                <w:szCs w:val="24"/>
              </w:rPr>
              <w:fldChar w:fldCharType="end"/>
            </w:r>
          </w:hyperlink>
        </w:p>
        <w:p w14:paraId="6F8595A4"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61" w:history="1">
            <w:r w:rsidR="00CE0DD3" w:rsidRPr="00CE0DD3">
              <w:rPr>
                <w:rStyle w:val="Hyperlink"/>
                <w:rFonts w:ascii="Verdana" w:hAnsi="Verdana"/>
                <w:noProof/>
                <w:sz w:val="24"/>
                <w:szCs w:val="24"/>
              </w:rPr>
              <w:t>Aanvullen van de voedingsstoffen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_Toc297058561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12</w:t>
            </w:r>
            <w:r w:rsidR="00B70D9F" w:rsidRPr="00CE0DD3">
              <w:rPr>
                <w:rFonts w:ascii="Verdana" w:hAnsi="Verdana"/>
                <w:noProof/>
                <w:webHidden/>
                <w:sz w:val="24"/>
                <w:szCs w:val="24"/>
              </w:rPr>
              <w:fldChar w:fldCharType="end"/>
            </w:r>
          </w:hyperlink>
        </w:p>
        <w:p w14:paraId="6F8595A5"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62" w:history="1">
            <w:r w:rsidR="00CE0DD3" w:rsidRPr="00CE0DD3">
              <w:rPr>
                <w:rStyle w:val="Hyperlink"/>
                <w:rFonts w:ascii="Verdana" w:hAnsi="Verdana"/>
                <w:noProof/>
                <w:sz w:val="24"/>
                <w:szCs w:val="24"/>
              </w:rPr>
              <w:t>Factoren die de opname van voedingsstoffen beïnvloeden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_Toc297058562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12</w:t>
            </w:r>
            <w:r w:rsidR="00B70D9F" w:rsidRPr="00CE0DD3">
              <w:rPr>
                <w:rFonts w:ascii="Verdana" w:hAnsi="Verdana"/>
                <w:noProof/>
                <w:webHidden/>
                <w:sz w:val="24"/>
                <w:szCs w:val="24"/>
              </w:rPr>
              <w:fldChar w:fldCharType="end"/>
            </w:r>
          </w:hyperlink>
        </w:p>
        <w:p w14:paraId="6F8595A6"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63" w:history="1">
            <w:r w:rsidR="00CE0DD3" w:rsidRPr="00CE0DD3">
              <w:rPr>
                <w:rStyle w:val="Hyperlink"/>
                <w:rFonts w:ascii="Verdana" w:hAnsi="Verdana"/>
                <w:noProof/>
                <w:sz w:val="24"/>
                <w:szCs w:val="24"/>
              </w:rPr>
              <w:t>Beoordelen van de voedingstoestand</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_Toc297058563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13</w:t>
            </w:r>
            <w:r w:rsidR="00B70D9F" w:rsidRPr="00CE0DD3">
              <w:rPr>
                <w:rFonts w:ascii="Verdana" w:hAnsi="Verdana"/>
                <w:noProof/>
                <w:webHidden/>
                <w:sz w:val="24"/>
                <w:szCs w:val="24"/>
              </w:rPr>
              <w:fldChar w:fldCharType="end"/>
            </w:r>
          </w:hyperlink>
        </w:p>
        <w:p w14:paraId="6F8595A7"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64" w:history="1">
            <w:r w:rsidR="00CE0DD3" w:rsidRPr="00CE0DD3">
              <w:rPr>
                <w:rStyle w:val="Hyperlink"/>
                <w:rFonts w:ascii="Verdana" w:hAnsi="Verdana"/>
                <w:noProof/>
                <w:sz w:val="24"/>
                <w:szCs w:val="24"/>
              </w:rPr>
              <w:t>Verschillende methoden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_Toc297058564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13</w:t>
            </w:r>
            <w:r w:rsidR="00B70D9F" w:rsidRPr="00CE0DD3">
              <w:rPr>
                <w:rFonts w:ascii="Verdana" w:hAnsi="Verdana"/>
                <w:noProof/>
                <w:webHidden/>
                <w:sz w:val="24"/>
                <w:szCs w:val="24"/>
              </w:rPr>
              <w:fldChar w:fldCharType="end"/>
            </w:r>
          </w:hyperlink>
        </w:p>
        <w:p w14:paraId="6F8595A8" w14:textId="77777777" w:rsidR="00CE0DD3" w:rsidRPr="00CE0DD3" w:rsidRDefault="001C5605" w:rsidP="00CE0DD3">
          <w:pPr>
            <w:pStyle w:val="Inhopg1"/>
            <w:rPr>
              <w:rFonts w:eastAsiaTheme="minorEastAsia" w:cstheme="minorBidi"/>
            </w:rPr>
          </w:pPr>
          <w:hyperlink w:anchor="_Toc297058565" w:history="1">
            <w:r w:rsidR="00CE0DD3" w:rsidRPr="00CE0DD3">
              <w:rPr>
                <w:rStyle w:val="Hyperlink"/>
              </w:rPr>
              <w:t>Bemesting</w:t>
            </w:r>
            <w:r w:rsidR="00CE0DD3" w:rsidRPr="00CE0DD3">
              <w:rPr>
                <w:webHidden/>
              </w:rPr>
              <w:tab/>
            </w:r>
            <w:r w:rsidR="00B70D9F" w:rsidRPr="00CE0DD3">
              <w:rPr>
                <w:webHidden/>
              </w:rPr>
              <w:fldChar w:fldCharType="begin"/>
            </w:r>
            <w:r w:rsidR="00CE0DD3" w:rsidRPr="00CE0DD3">
              <w:rPr>
                <w:webHidden/>
              </w:rPr>
              <w:instrText xml:space="preserve"> PAGEREF _Toc297058565 \h </w:instrText>
            </w:r>
            <w:r w:rsidR="00B70D9F" w:rsidRPr="00CE0DD3">
              <w:rPr>
                <w:webHidden/>
              </w:rPr>
            </w:r>
            <w:r w:rsidR="00B70D9F" w:rsidRPr="00CE0DD3">
              <w:rPr>
                <w:webHidden/>
              </w:rPr>
              <w:fldChar w:fldCharType="separate"/>
            </w:r>
            <w:r w:rsidR="003B25BC">
              <w:rPr>
                <w:webHidden/>
              </w:rPr>
              <w:t>18</w:t>
            </w:r>
            <w:r w:rsidR="00B70D9F" w:rsidRPr="00CE0DD3">
              <w:rPr>
                <w:webHidden/>
              </w:rPr>
              <w:fldChar w:fldCharType="end"/>
            </w:r>
          </w:hyperlink>
        </w:p>
        <w:p w14:paraId="6F8595A9"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66" w:history="1">
            <w:r w:rsidR="00CE0DD3" w:rsidRPr="00CE0DD3">
              <w:rPr>
                <w:rStyle w:val="Hyperlink"/>
                <w:rFonts w:ascii="Verdana" w:hAnsi="Verdana"/>
                <w:noProof/>
                <w:sz w:val="24"/>
                <w:szCs w:val="24"/>
              </w:rPr>
              <w:t>De praktijk in beeld</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_Toc297058566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18</w:t>
            </w:r>
            <w:r w:rsidR="00B70D9F" w:rsidRPr="00CE0DD3">
              <w:rPr>
                <w:rFonts w:ascii="Verdana" w:hAnsi="Verdana"/>
                <w:noProof/>
                <w:webHidden/>
                <w:sz w:val="24"/>
                <w:szCs w:val="24"/>
              </w:rPr>
              <w:fldChar w:fldCharType="end"/>
            </w:r>
          </w:hyperlink>
        </w:p>
        <w:p w14:paraId="6F8595AA"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67" w:history="1">
            <w:r w:rsidR="00CE0DD3" w:rsidRPr="00CE0DD3">
              <w:rPr>
                <w:rStyle w:val="Hyperlink"/>
                <w:rFonts w:ascii="Verdana" w:hAnsi="Verdana"/>
                <w:noProof/>
                <w:sz w:val="24"/>
                <w:szCs w:val="24"/>
              </w:rPr>
              <w:t>Beschikbaarheid van voedingsstoffen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_Toc297058567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19</w:t>
            </w:r>
            <w:r w:rsidR="00B70D9F" w:rsidRPr="00CE0DD3">
              <w:rPr>
                <w:rFonts w:ascii="Verdana" w:hAnsi="Verdana"/>
                <w:noProof/>
                <w:webHidden/>
                <w:sz w:val="24"/>
                <w:szCs w:val="24"/>
              </w:rPr>
              <w:fldChar w:fldCharType="end"/>
            </w:r>
          </w:hyperlink>
        </w:p>
        <w:p w14:paraId="6F8595AB"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68" w:history="1">
            <w:r w:rsidR="00CE0DD3" w:rsidRPr="00CE0DD3">
              <w:rPr>
                <w:rStyle w:val="Hyperlink"/>
                <w:rFonts w:ascii="Verdana" w:hAnsi="Verdana"/>
                <w:noProof/>
                <w:sz w:val="24"/>
                <w:szCs w:val="24"/>
              </w:rPr>
              <w:t>De pH</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_Toc297058568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20</w:t>
            </w:r>
            <w:r w:rsidR="00B70D9F" w:rsidRPr="00CE0DD3">
              <w:rPr>
                <w:rFonts w:ascii="Verdana" w:hAnsi="Verdana"/>
                <w:noProof/>
                <w:webHidden/>
                <w:sz w:val="24"/>
                <w:szCs w:val="24"/>
              </w:rPr>
              <w:fldChar w:fldCharType="end"/>
            </w:r>
          </w:hyperlink>
        </w:p>
        <w:p w14:paraId="6F8595AC"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69" w:history="1">
            <w:r w:rsidR="00CE0DD3" w:rsidRPr="00CE0DD3">
              <w:rPr>
                <w:rStyle w:val="Hyperlink"/>
                <w:rFonts w:ascii="Verdana" w:hAnsi="Verdana"/>
                <w:noProof/>
                <w:sz w:val="24"/>
                <w:szCs w:val="24"/>
              </w:rPr>
              <w:t>Bemesting in de containerteelt</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_Toc297058569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22</w:t>
            </w:r>
            <w:r w:rsidR="00B70D9F" w:rsidRPr="00CE0DD3">
              <w:rPr>
                <w:rFonts w:ascii="Verdana" w:hAnsi="Verdana"/>
                <w:noProof/>
                <w:webHidden/>
                <w:sz w:val="24"/>
                <w:szCs w:val="24"/>
              </w:rPr>
              <w:fldChar w:fldCharType="end"/>
            </w:r>
          </w:hyperlink>
        </w:p>
        <w:p w14:paraId="6F8595AD" w14:textId="77777777" w:rsidR="00CE0DD3" w:rsidRPr="00CE0DD3" w:rsidRDefault="001C5605" w:rsidP="00CE0DD3">
          <w:pPr>
            <w:pStyle w:val="Inhopg1"/>
            <w:rPr>
              <w:rFonts w:eastAsiaTheme="minorEastAsia" w:cstheme="minorBidi"/>
            </w:rPr>
          </w:pPr>
          <w:hyperlink w:anchor="_Toc297058570" w:history="1">
            <w:r w:rsidR="00CE0DD3" w:rsidRPr="00CE0DD3">
              <w:rPr>
                <w:rStyle w:val="Hyperlink"/>
              </w:rPr>
              <w:t>Organische stofvoorziening</w:t>
            </w:r>
            <w:r w:rsidR="00CE0DD3" w:rsidRPr="00CE0DD3">
              <w:rPr>
                <w:webHidden/>
              </w:rPr>
              <w:tab/>
            </w:r>
            <w:r w:rsidR="00B70D9F" w:rsidRPr="00CE0DD3">
              <w:rPr>
                <w:webHidden/>
              </w:rPr>
              <w:fldChar w:fldCharType="begin"/>
            </w:r>
            <w:r w:rsidR="00CE0DD3" w:rsidRPr="00CE0DD3">
              <w:rPr>
                <w:webHidden/>
              </w:rPr>
              <w:instrText xml:space="preserve"> PAGEREF _Toc297058570 \h </w:instrText>
            </w:r>
            <w:r w:rsidR="00B70D9F" w:rsidRPr="00CE0DD3">
              <w:rPr>
                <w:webHidden/>
              </w:rPr>
            </w:r>
            <w:r w:rsidR="00B70D9F" w:rsidRPr="00CE0DD3">
              <w:rPr>
                <w:webHidden/>
              </w:rPr>
              <w:fldChar w:fldCharType="separate"/>
            </w:r>
            <w:r w:rsidR="003B25BC">
              <w:rPr>
                <w:webHidden/>
              </w:rPr>
              <w:t>24</w:t>
            </w:r>
            <w:r w:rsidR="00B70D9F" w:rsidRPr="00CE0DD3">
              <w:rPr>
                <w:webHidden/>
              </w:rPr>
              <w:fldChar w:fldCharType="end"/>
            </w:r>
          </w:hyperlink>
        </w:p>
        <w:p w14:paraId="6F8595AE"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71" w:history="1">
            <w:r w:rsidR="00CE0DD3" w:rsidRPr="00CE0DD3">
              <w:rPr>
                <w:rStyle w:val="Hyperlink"/>
                <w:rFonts w:ascii="Verdana" w:hAnsi="Verdana"/>
                <w:noProof/>
                <w:sz w:val="24"/>
                <w:szCs w:val="24"/>
              </w:rPr>
              <w:t>Functie van organische stof</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_Toc297058571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24</w:t>
            </w:r>
            <w:r w:rsidR="00B70D9F" w:rsidRPr="00CE0DD3">
              <w:rPr>
                <w:rFonts w:ascii="Verdana" w:hAnsi="Verdana"/>
                <w:noProof/>
                <w:webHidden/>
                <w:sz w:val="24"/>
                <w:szCs w:val="24"/>
              </w:rPr>
              <w:fldChar w:fldCharType="end"/>
            </w:r>
          </w:hyperlink>
        </w:p>
        <w:p w14:paraId="6F8595AF"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72" w:history="1">
            <w:r w:rsidR="00CE0DD3" w:rsidRPr="00CE0DD3">
              <w:rPr>
                <w:rStyle w:val="Hyperlink"/>
                <w:rFonts w:ascii="Verdana" w:hAnsi="Verdana"/>
                <w:noProof/>
                <w:sz w:val="24"/>
                <w:szCs w:val="24"/>
              </w:rPr>
              <w:t>Het organische stofgehalte</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_Toc297058572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25</w:t>
            </w:r>
            <w:r w:rsidR="00B70D9F" w:rsidRPr="00CE0DD3">
              <w:rPr>
                <w:rFonts w:ascii="Verdana" w:hAnsi="Verdana"/>
                <w:noProof/>
                <w:webHidden/>
                <w:sz w:val="24"/>
                <w:szCs w:val="24"/>
              </w:rPr>
              <w:fldChar w:fldCharType="end"/>
            </w:r>
          </w:hyperlink>
        </w:p>
        <w:p w14:paraId="6F8595B0"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73" w:history="1">
            <w:r w:rsidR="00CE0DD3" w:rsidRPr="00CE0DD3">
              <w:rPr>
                <w:rStyle w:val="Hyperlink"/>
                <w:rFonts w:ascii="Verdana" w:hAnsi="Verdana"/>
                <w:noProof/>
                <w:sz w:val="24"/>
                <w:szCs w:val="24"/>
              </w:rPr>
              <w:t>Groenbemesters</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_Toc297058573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26</w:t>
            </w:r>
            <w:r w:rsidR="00B70D9F" w:rsidRPr="00CE0DD3">
              <w:rPr>
                <w:rFonts w:ascii="Verdana" w:hAnsi="Verdana"/>
                <w:noProof/>
                <w:webHidden/>
                <w:sz w:val="24"/>
                <w:szCs w:val="24"/>
              </w:rPr>
              <w:fldChar w:fldCharType="end"/>
            </w:r>
          </w:hyperlink>
        </w:p>
        <w:p w14:paraId="6F8595B1" w14:textId="77777777" w:rsidR="00CE0DD3" w:rsidRPr="00CE0DD3" w:rsidRDefault="001C5605">
          <w:pPr>
            <w:pStyle w:val="Inhopg2"/>
            <w:tabs>
              <w:tab w:val="right" w:leader="dot" w:pos="9060"/>
            </w:tabs>
            <w:rPr>
              <w:rFonts w:ascii="Verdana" w:eastAsiaTheme="minorEastAsia" w:hAnsi="Verdana" w:cstheme="minorBidi"/>
              <w:noProof/>
              <w:sz w:val="24"/>
              <w:szCs w:val="24"/>
            </w:rPr>
          </w:pPr>
          <w:hyperlink w:anchor="_Toc297058574" w:history="1">
            <w:r w:rsidR="00CE0DD3" w:rsidRPr="00CE0DD3">
              <w:rPr>
                <w:rStyle w:val="Hyperlink"/>
                <w:rFonts w:ascii="Verdana" w:hAnsi="Verdana"/>
                <w:noProof/>
                <w:sz w:val="24"/>
                <w:szCs w:val="24"/>
              </w:rPr>
              <w:t>De voor- en nadelen van groenbemesters</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_Toc297058574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26</w:t>
            </w:r>
            <w:r w:rsidR="00B70D9F" w:rsidRPr="00CE0DD3">
              <w:rPr>
                <w:rFonts w:ascii="Verdana" w:hAnsi="Verdana"/>
                <w:noProof/>
                <w:webHidden/>
                <w:sz w:val="24"/>
                <w:szCs w:val="24"/>
              </w:rPr>
              <w:fldChar w:fldCharType="end"/>
            </w:r>
          </w:hyperlink>
        </w:p>
        <w:p w14:paraId="6F8595C6" w14:textId="77777777" w:rsidR="00CE0DD3" w:rsidRPr="00CE0DD3" w:rsidRDefault="00B70D9F">
          <w:pPr>
            <w:rPr>
              <w:rFonts w:ascii="Verdana" w:hAnsi="Verdana"/>
              <w:sz w:val="24"/>
              <w:szCs w:val="24"/>
            </w:rPr>
          </w:pPr>
          <w:r w:rsidRPr="00CE0DD3">
            <w:rPr>
              <w:rFonts w:ascii="Verdana" w:hAnsi="Verdana"/>
              <w:sz w:val="24"/>
              <w:szCs w:val="24"/>
            </w:rPr>
            <w:fldChar w:fldCharType="end"/>
          </w:r>
        </w:p>
      </w:sdtContent>
    </w:sdt>
    <w:p w14:paraId="6F8595C7" w14:textId="77777777" w:rsidR="00BF56E8" w:rsidRPr="00CE0DD3" w:rsidRDefault="00BF56E8">
      <w:pPr>
        <w:rPr>
          <w:rFonts w:ascii="Verdana" w:hAnsi="Verdana"/>
          <w:sz w:val="24"/>
          <w:szCs w:val="24"/>
        </w:rPr>
      </w:pPr>
    </w:p>
    <w:p w14:paraId="6F8595C8" w14:textId="77777777" w:rsidR="00BF56E8" w:rsidRDefault="00BF56E8"/>
    <w:p w14:paraId="6F8595C9" w14:textId="77777777" w:rsidR="00BF56E8" w:rsidRDefault="00BF56E8"/>
    <w:p w14:paraId="6F8595CA" w14:textId="77777777" w:rsidR="00BF56E8" w:rsidRDefault="00BF56E8">
      <w:pPr>
        <w:tabs>
          <w:tab w:val="left" w:pos="1725"/>
          <w:tab w:val="left" w:pos="3573"/>
        </w:tabs>
      </w:pPr>
      <w:r>
        <w:tab/>
      </w:r>
      <w:r>
        <w:tab/>
      </w:r>
    </w:p>
    <w:p w14:paraId="6F8595CB" w14:textId="77777777" w:rsidR="00BF56E8" w:rsidRDefault="00BF56E8">
      <w:pPr>
        <w:rPr>
          <w:rFonts w:ascii="Arial" w:hAnsi="Arial"/>
          <w:sz w:val="22"/>
        </w:rPr>
      </w:pPr>
    </w:p>
    <w:p w14:paraId="6F8595CC" w14:textId="77777777" w:rsidR="00BF56E8" w:rsidRDefault="00BF56E8">
      <w:pPr>
        <w:tabs>
          <w:tab w:val="center" w:pos="4320"/>
        </w:tabs>
        <w:jc w:val="center"/>
        <w:rPr>
          <w:rFonts w:ascii="Arial" w:hAnsi="Arial"/>
          <w:b/>
          <w:bCs/>
          <w:sz w:val="40"/>
          <w:szCs w:val="40"/>
        </w:rPr>
      </w:pPr>
    </w:p>
    <w:p w14:paraId="6F8595CD" w14:textId="77777777" w:rsidR="00BF56E8" w:rsidRDefault="00BF56E8">
      <w:pPr>
        <w:jc w:val="center"/>
      </w:pPr>
    </w:p>
    <w:p w14:paraId="6F8595CE" w14:textId="77777777" w:rsidR="00BF56E8" w:rsidRDefault="00BF56E8">
      <w:pPr>
        <w:pStyle w:val="bronvermelding"/>
        <w:widowControl/>
        <w:tabs>
          <w:tab w:val="clear" w:pos="9360"/>
        </w:tabs>
        <w:suppressAutoHyphens w:val="0"/>
        <w:autoSpaceDE/>
        <w:autoSpaceDN/>
        <w:adjustRightInd/>
        <w:spacing w:line="240" w:lineRule="auto"/>
        <w:rPr>
          <w:rFonts w:ascii="Times New Roman" w:hAnsi="Times New Roman"/>
          <w:lang w:val="nl-NL"/>
        </w:rPr>
      </w:pPr>
    </w:p>
    <w:p w14:paraId="6F8595CF" w14:textId="77777777" w:rsidR="00BF56E8" w:rsidRDefault="00BF56E8">
      <w:pPr>
        <w:jc w:val="both"/>
      </w:pPr>
    </w:p>
    <w:p w14:paraId="6F8595D0" w14:textId="77777777" w:rsidR="00BF56E8" w:rsidRDefault="00BF56E8">
      <w:pPr>
        <w:jc w:val="both"/>
      </w:pPr>
    </w:p>
    <w:p w14:paraId="6F8595D1" w14:textId="77777777" w:rsidR="00BF56E8" w:rsidRDefault="00BF56E8">
      <w:pPr>
        <w:jc w:val="both"/>
      </w:pPr>
    </w:p>
    <w:p w14:paraId="6F8595D2" w14:textId="77777777" w:rsidR="00CE0DD3" w:rsidRDefault="00CE0DD3">
      <w:pPr>
        <w:jc w:val="both"/>
        <w:sectPr w:rsidR="00CE0DD3" w:rsidSect="009C68D0">
          <w:headerReference w:type="even" r:id="rId15"/>
          <w:headerReference w:type="default" r:id="rId16"/>
          <w:footerReference w:type="even" r:id="rId17"/>
          <w:footerReference w:type="default" r:id="rId18"/>
          <w:footerReference w:type="first" r:id="rId19"/>
          <w:type w:val="nextColumn"/>
          <w:pgSz w:w="11906" w:h="16838"/>
          <w:pgMar w:top="1418" w:right="1418" w:bottom="1418" w:left="1418" w:header="708" w:footer="708" w:gutter="0"/>
          <w:pgNumType w:start="0"/>
          <w:cols w:space="708"/>
          <w:titlePg/>
        </w:sectPr>
      </w:pPr>
    </w:p>
    <w:p w14:paraId="6F8595D3" w14:textId="77777777" w:rsidR="00BF56E8" w:rsidRPr="00CE0DD3" w:rsidRDefault="00BF56E8" w:rsidP="00CE0DD3">
      <w:pPr>
        <w:pStyle w:val="Kop1"/>
        <w:rPr>
          <w:rFonts w:ascii="Verdana" w:hAnsi="Verdana"/>
        </w:rPr>
      </w:pPr>
      <w:bookmarkStart w:id="1" w:name="_Toc152650658"/>
      <w:bookmarkStart w:id="2" w:name="_Toc297058544"/>
      <w:r w:rsidRPr="00CE0DD3">
        <w:rPr>
          <w:rFonts w:ascii="Verdana" w:hAnsi="Verdana"/>
        </w:rPr>
        <w:lastRenderedPageBreak/>
        <w:t>De basis</w:t>
      </w:r>
      <w:bookmarkEnd w:id="1"/>
      <w:bookmarkEnd w:id="2"/>
    </w:p>
    <w:p w14:paraId="6F8595D4" w14:textId="77777777" w:rsidR="00BF56E8" w:rsidRDefault="00BF56E8">
      <w:pPr>
        <w:rPr>
          <w:rFonts w:ascii="Arial" w:hAnsi="Arial" w:cs="Arial"/>
          <w:sz w:val="22"/>
          <w:szCs w:val="22"/>
        </w:rPr>
      </w:pPr>
    </w:p>
    <w:p w14:paraId="6F8595D5" w14:textId="77777777" w:rsidR="00BF56E8" w:rsidRPr="00C347BA" w:rsidRDefault="00BF56E8" w:rsidP="00C347BA">
      <w:pPr>
        <w:rPr>
          <w:rFonts w:ascii="Verdana" w:hAnsi="Verdana" w:cs="Arial"/>
          <w:b/>
          <w:sz w:val="24"/>
          <w:szCs w:val="22"/>
        </w:rPr>
      </w:pPr>
      <w:r w:rsidRPr="00C347BA">
        <w:rPr>
          <w:rFonts w:ascii="Verdana" w:hAnsi="Verdana" w:cs="Arial"/>
          <w:b/>
          <w:sz w:val="24"/>
          <w:szCs w:val="22"/>
        </w:rPr>
        <w:t>Enkele definities</w:t>
      </w:r>
    </w:p>
    <w:p w14:paraId="6F8595D6" w14:textId="77777777" w:rsidR="00BF56E8" w:rsidRPr="00C347BA" w:rsidRDefault="00BF56E8" w:rsidP="00C347BA">
      <w:pPr>
        <w:rPr>
          <w:rFonts w:ascii="Verdana" w:hAnsi="Verdana" w:cs="Arial"/>
          <w:sz w:val="24"/>
          <w:szCs w:val="22"/>
        </w:rPr>
      </w:pPr>
    </w:p>
    <w:p w14:paraId="6F8595D7" w14:textId="77777777" w:rsidR="00BF56E8" w:rsidRPr="00C347BA" w:rsidRDefault="00BF56E8" w:rsidP="00C347BA">
      <w:pPr>
        <w:rPr>
          <w:rFonts w:ascii="Verdana" w:hAnsi="Verdana" w:cs="Arial"/>
          <w:sz w:val="24"/>
          <w:szCs w:val="22"/>
        </w:rPr>
      </w:pPr>
      <w:r w:rsidRPr="00C347BA">
        <w:rPr>
          <w:rFonts w:ascii="Verdana" w:hAnsi="Verdana" w:cs="Arial"/>
          <w:sz w:val="24"/>
          <w:szCs w:val="22"/>
        </w:rPr>
        <w:t>Onder bemesting verstaan we:</w:t>
      </w:r>
    </w:p>
    <w:p w14:paraId="6F8595D8" w14:textId="77777777" w:rsidR="00BF56E8" w:rsidRPr="00C347BA" w:rsidRDefault="00BF56E8" w:rsidP="00C347BA">
      <w:pPr>
        <w:rPr>
          <w:rFonts w:ascii="Verdana" w:hAnsi="Verdana" w:cs="Arial"/>
          <w:sz w:val="24"/>
          <w:szCs w:val="22"/>
        </w:rPr>
      </w:pPr>
    </w:p>
    <w:p w14:paraId="6F8595D9" w14:textId="77777777" w:rsidR="00BF56E8" w:rsidRPr="00C347BA" w:rsidRDefault="00BF56E8" w:rsidP="00C347BA">
      <w:pPr>
        <w:rPr>
          <w:rFonts w:ascii="Verdana" w:hAnsi="Verdana" w:cs="Arial"/>
          <w:sz w:val="24"/>
          <w:szCs w:val="22"/>
        </w:rPr>
      </w:pPr>
      <w:r w:rsidRPr="00C347BA">
        <w:rPr>
          <w:rFonts w:ascii="Verdana" w:hAnsi="Verdana" w:cs="Arial"/>
          <w:sz w:val="24"/>
          <w:szCs w:val="22"/>
        </w:rPr>
        <w:t>Bemesten is het aan de grond, het medium of de plant toevoegen van stoffen met plantenvoedende bestanddelen en/of materialen die de structuur van de grond positief beïnvloeden.</w:t>
      </w:r>
    </w:p>
    <w:p w14:paraId="6F8595DA" w14:textId="77777777" w:rsidR="00BF56E8" w:rsidRPr="00C347BA" w:rsidRDefault="00BF56E8" w:rsidP="00C347BA">
      <w:pPr>
        <w:rPr>
          <w:rFonts w:ascii="Verdana" w:hAnsi="Verdana" w:cs="Arial"/>
          <w:sz w:val="24"/>
          <w:szCs w:val="22"/>
        </w:rPr>
      </w:pPr>
    </w:p>
    <w:p w14:paraId="6F8595DB" w14:textId="77777777" w:rsidR="00BF56E8" w:rsidRPr="00C347BA" w:rsidRDefault="00BF56E8" w:rsidP="00C347BA">
      <w:pPr>
        <w:rPr>
          <w:rFonts w:ascii="Verdana" w:hAnsi="Verdana" w:cs="Arial"/>
          <w:sz w:val="24"/>
          <w:szCs w:val="22"/>
        </w:rPr>
      </w:pPr>
      <w:r w:rsidRPr="00C347BA">
        <w:rPr>
          <w:rFonts w:ascii="Verdana" w:hAnsi="Verdana" w:cs="Arial"/>
          <w:sz w:val="24"/>
          <w:szCs w:val="22"/>
        </w:rPr>
        <w:t>De voor de plant noodzakelijke voedselelementen kunnen we verdelen in twee groepen, namelijk de macro-elementen en de micro-elementen. De macro-elementen worden ook wel hoofdelementen genoemd en de micro-elementen ook wel spoorelementen.</w:t>
      </w:r>
    </w:p>
    <w:p w14:paraId="6F8595DC" w14:textId="77777777" w:rsidR="00BF56E8" w:rsidRPr="00C347BA" w:rsidRDefault="00BF56E8" w:rsidP="00C347BA">
      <w:pPr>
        <w:rPr>
          <w:rFonts w:ascii="Verdana" w:hAnsi="Verdana" w:cs="Arial"/>
          <w:sz w:val="24"/>
          <w:szCs w:val="22"/>
        </w:rPr>
      </w:pPr>
    </w:p>
    <w:p w14:paraId="6F8595DD" w14:textId="77777777" w:rsidR="00BF56E8" w:rsidRPr="00C347BA" w:rsidRDefault="00BF56E8" w:rsidP="00C347BA">
      <w:pPr>
        <w:rPr>
          <w:rFonts w:ascii="Verdana" w:hAnsi="Verdana" w:cs="Arial"/>
          <w:sz w:val="24"/>
          <w:szCs w:val="22"/>
        </w:rPr>
      </w:pPr>
      <w:r w:rsidRPr="00C347BA">
        <w:rPr>
          <w:rFonts w:ascii="Verdana" w:hAnsi="Verdana" w:cs="Arial"/>
          <w:sz w:val="24"/>
          <w:szCs w:val="22"/>
          <w:highlight w:val="lightGray"/>
        </w:rPr>
        <w:t>Macro-elementen zijn elementen waarvan een plant grote hoeveelheden nodig heeft. Dit zijn:</w:t>
      </w:r>
    </w:p>
    <w:p w14:paraId="6F8595DE" w14:textId="77777777" w:rsidR="00C347BA" w:rsidRPr="00C347BA" w:rsidRDefault="00C347BA" w:rsidP="00C347BA">
      <w:pPr>
        <w:rPr>
          <w:rFonts w:ascii="Verdana" w:hAnsi="Verdana" w:cs="Arial"/>
          <w:sz w:val="24"/>
          <w:szCs w:val="22"/>
        </w:rPr>
      </w:pPr>
    </w:p>
    <w:p w14:paraId="6F8595DF" w14:textId="77777777" w:rsidR="00BF56E8" w:rsidRPr="00C347BA" w:rsidRDefault="00BF56E8" w:rsidP="00C347BA">
      <w:pPr>
        <w:rPr>
          <w:rFonts w:ascii="Verdana" w:hAnsi="Verdana" w:cs="Arial"/>
          <w:sz w:val="24"/>
          <w:szCs w:val="22"/>
        </w:rPr>
      </w:pPr>
      <w:r w:rsidRPr="00C347BA">
        <w:rPr>
          <w:rFonts w:ascii="Verdana" w:hAnsi="Verdana" w:cs="Arial"/>
          <w:sz w:val="24"/>
          <w:szCs w:val="22"/>
        </w:rPr>
        <w:t>C</w:t>
      </w:r>
      <w:r w:rsidRPr="00C347BA">
        <w:rPr>
          <w:rFonts w:ascii="Verdana" w:hAnsi="Verdana" w:cs="Arial"/>
          <w:sz w:val="24"/>
          <w:szCs w:val="22"/>
        </w:rPr>
        <w:tab/>
        <w:t>Koolstof</w:t>
      </w:r>
    </w:p>
    <w:p w14:paraId="6F8595E0" w14:textId="77777777" w:rsidR="00BF56E8" w:rsidRPr="00C347BA" w:rsidRDefault="00BF56E8" w:rsidP="00C347BA">
      <w:pPr>
        <w:rPr>
          <w:rFonts w:ascii="Verdana" w:hAnsi="Verdana" w:cs="Arial"/>
          <w:sz w:val="24"/>
          <w:szCs w:val="22"/>
        </w:rPr>
      </w:pPr>
      <w:r w:rsidRPr="00C347BA">
        <w:rPr>
          <w:rFonts w:ascii="Verdana" w:hAnsi="Verdana" w:cs="Arial"/>
          <w:sz w:val="24"/>
          <w:szCs w:val="22"/>
        </w:rPr>
        <w:t>H</w:t>
      </w:r>
      <w:r w:rsidRPr="00C347BA">
        <w:rPr>
          <w:rFonts w:ascii="Verdana" w:hAnsi="Verdana" w:cs="Arial"/>
          <w:sz w:val="24"/>
          <w:szCs w:val="22"/>
        </w:rPr>
        <w:tab/>
        <w:t>Waterstof</w:t>
      </w:r>
    </w:p>
    <w:p w14:paraId="6F8595E1" w14:textId="77777777" w:rsidR="00BF56E8" w:rsidRPr="00C347BA" w:rsidRDefault="00BF56E8" w:rsidP="00C347BA">
      <w:pPr>
        <w:rPr>
          <w:rFonts w:ascii="Verdana" w:hAnsi="Verdana" w:cs="Arial"/>
          <w:sz w:val="24"/>
          <w:szCs w:val="22"/>
        </w:rPr>
      </w:pPr>
      <w:r w:rsidRPr="00C347BA">
        <w:rPr>
          <w:rFonts w:ascii="Verdana" w:hAnsi="Verdana" w:cs="Arial"/>
          <w:sz w:val="24"/>
          <w:szCs w:val="22"/>
        </w:rPr>
        <w:t>O</w:t>
      </w:r>
      <w:r w:rsidRPr="00C347BA">
        <w:rPr>
          <w:rFonts w:ascii="Verdana" w:hAnsi="Verdana" w:cs="Arial"/>
          <w:sz w:val="24"/>
          <w:szCs w:val="22"/>
        </w:rPr>
        <w:tab/>
        <w:t>Zuurstof</w:t>
      </w:r>
    </w:p>
    <w:p w14:paraId="6F8595E2" w14:textId="77777777" w:rsidR="00BF56E8" w:rsidRPr="00C347BA" w:rsidRDefault="00BF56E8" w:rsidP="00C347BA">
      <w:pPr>
        <w:rPr>
          <w:rFonts w:ascii="Verdana" w:hAnsi="Verdana" w:cs="Arial"/>
          <w:sz w:val="24"/>
          <w:szCs w:val="22"/>
        </w:rPr>
      </w:pPr>
      <w:r w:rsidRPr="00C347BA">
        <w:rPr>
          <w:rFonts w:ascii="Verdana" w:hAnsi="Verdana" w:cs="Arial"/>
          <w:sz w:val="24"/>
          <w:szCs w:val="22"/>
        </w:rPr>
        <w:t>N</w:t>
      </w:r>
      <w:r w:rsidRPr="00C347BA">
        <w:rPr>
          <w:rFonts w:ascii="Verdana" w:hAnsi="Verdana" w:cs="Arial"/>
          <w:sz w:val="24"/>
          <w:szCs w:val="22"/>
        </w:rPr>
        <w:tab/>
        <w:t>Stikstof</w:t>
      </w:r>
    </w:p>
    <w:p w14:paraId="6F8595E3" w14:textId="77777777" w:rsidR="00BF56E8" w:rsidRPr="00C347BA" w:rsidRDefault="00BF56E8" w:rsidP="00C347BA">
      <w:pPr>
        <w:rPr>
          <w:rFonts w:ascii="Verdana" w:hAnsi="Verdana" w:cs="Arial"/>
          <w:sz w:val="24"/>
          <w:szCs w:val="22"/>
        </w:rPr>
      </w:pPr>
      <w:r w:rsidRPr="00C347BA">
        <w:rPr>
          <w:rFonts w:ascii="Verdana" w:hAnsi="Verdana" w:cs="Arial"/>
          <w:sz w:val="24"/>
          <w:szCs w:val="22"/>
        </w:rPr>
        <w:t>P</w:t>
      </w:r>
      <w:r w:rsidRPr="00C347BA">
        <w:rPr>
          <w:rFonts w:ascii="Verdana" w:hAnsi="Verdana" w:cs="Arial"/>
          <w:sz w:val="24"/>
          <w:szCs w:val="22"/>
        </w:rPr>
        <w:tab/>
        <w:t>Fosfor</w:t>
      </w:r>
    </w:p>
    <w:p w14:paraId="6F8595E4" w14:textId="77777777" w:rsidR="00BF56E8" w:rsidRPr="00CE0DD3" w:rsidRDefault="00BF56E8" w:rsidP="00C347BA">
      <w:pPr>
        <w:rPr>
          <w:rFonts w:ascii="Verdana" w:hAnsi="Verdana" w:cs="Arial"/>
          <w:sz w:val="24"/>
          <w:szCs w:val="22"/>
          <w:lang w:val="en-US"/>
        </w:rPr>
      </w:pPr>
      <w:r w:rsidRPr="00CE0DD3">
        <w:rPr>
          <w:rFonts w:ascii="Verdana" w:hAnsi="Verdana" w:cs="Arial"/>
          <w:sz w:val="24"/>
          <w:szCs w:val="22"/>
          <w:lang w:val="en-US"/>
        </w:rPr>
        <w:t>K</w:t>
      </w:r>
      <w:r w:rsidRPr="00CE0DD3">
        <w:rPr>
          <w:rFonts w:ascii="Verdana" w:hAnsi="Verdana" w:cs="Arial"/>
          <w:sz w:val="24"/>
          <w:szCs w:val="22"/>
          <w:lang w:val="en-US"/>
        </w:rPr>
        <w:tab/>
        <w:t>Kalium</w:t>
      </w:r>
    </w:p>
    <w:p w14:paraId="6F8595E5" w14:textId="77777777" w:rsidR="00BF56E8" w:rsidRPr="00CE0DD3" w:rsidRDefault="00BF56E8" w:rsidP="00C347BA">
      <w:pPr>
        <w:rPr>
          <w:rFonts w:ascii="Verdana" w:hAnsi="Verdana" w:cs="Arial"/>
          <w:sz w:val="24"/>
          <w:szCs w:val="22"/>
          <w:lang w:val="en-US"/>
        </w:rPr>
      </w:pPr>
      <w:r w:rsidRPr="00CE0DD3">
        <w:rPr>
          <w:rFonts w:ascii="Verdana" w:hAnsi="Verdana" w:cs="Arial"/>
          <w:sz w:val="24"/>
          <w:szCs w:val="22"/>
          <w:lang w:val="en-US"/>
        </w:rPr>
        <w:t>S</w:t>
      </w:r>
      <w:r w:rsidRPr="00CE0DD3">
        <w:rPr>
          <w:rFonts w:ascii="Verdana" w:hAnsi="Verdana" w:cs="Arial"/>
          <w:sz w:val="24"/>
          <w:szCs w:val="22"/>
          <w:lang w:val="en-US"/>
        </w:rPr>
        <w:tab/>
        <w:t>Zwavel</w:t>
      </w:r>
    </w:p>
    <w:p w14:paraId="6F8595E6" w14:textId="77777777" w:rsidR="00BF56E8" w:rsidRPr="00CE0DD3" w:rsidRDefault="00BF56E8" w:rsidP="00C347BA">
      <w:pPr>
        <w:rPr>
          <w:rFonts w:ascii="Verdana" w:hAnsi="Verdana" w:cs="Arial"/>
          <w:sz w:val="24"/>
          <w:szCs w:val="22"/>
          <w:lang w:val="en-US"/>
        </w:rPr>
      </w:pPr>
      <w:r w:rsidRPr="00CE0DD3">
        <w:rPr>
          <w:rFonts w:ascii="Verdana" w:hAnsi="Verdana" w:cs="Arial"/>
          <w:sz w:val="24"/>
          <w:szCs w:val="22"/>
          <w:lang w:val="en-US"/>
        </w:rPr>
        <w:t>Ca</w:t>
      </w:r>
      <w:r w:rsidRPr="00CE0DD3">
        <w:rPr>
          <w:rFonts w:ascii="Verdana" w:hAnsi="Verdana" w:cs="Arial"/>
          <w:sz w:val="24"/>
          <w:szCs w:val="22"/>
          <w:lang w:val="en-US"/>
        </w:rPr>
        <w:tab/>
        <w:t>Calcium</w:t>
      </w:r>
    </w:p>
    <w:p w14:paraId="6F8595E7" w14:textId="77777777" w:rsidR="00BF56E8" w:rsidRPr="00C347BA" w:rsidRDefault="00BF56E8" w:rsidP="00C347BA">
      <w:pPr>
        <w:rPr>
          <w:rFonts w:ascii="Verdana" w:hAnsi="Verdana" w:cs="Arial"/>
          <w:sz w:val="24"/>
          <w:szCs w:val="22"/>
        </w:rPr>
      </w:pPr>
      <w:r w:rsidRPr="00C347BA">
        <w:rPr>
          <w:rFonts w:ascii="Verdana" w:hAnsi="Verdana" w:cs="Arial"/>
          <w:sz w:val="24"/>
          <w:szCs w:val="22"/>
        </w:rPr>
        <w:t>Mg</w:t>
      </w:r>
      <w:r w:rsidRPr="00C347BA">
        <w:rPr>
          <w:rFonts w:ascii="Verdana" w:hAnsi="Verdana" w:cs="Arial"/>
          <w:sz w:val="24"/>
          <w:szCs w:val="22"/>
        </w:rPr>
        <w:tab/>
        <w:t>Magnesium</w:t>
      </w:r>
    </w:p>
    <w:p w14:paraId="6F8595E8" w14:textId="77777777" w:rsidR="00BF56E8" w:rsidRDefault="00BF56E8">
      <w:pPr>
        <w:rPr>
          <w:rFonts w:ascii="Arial" w:hAnsi="Arial" w:cs="Arial"/>
          <w:sz w:val="22"/>
          <w:szCs w:val="22"/>
        </w:rPr>
      </w:pPr>
    </w:p>
    <w:p w14:paraId="6F8595E9" w14:textId="77777777" w:rsidR="00BF56E8" w:rsidRPr="00C347BA" w:rsidRDefault="00BF56E8" w:rsidP="00C347BA">
      <w:pPr>
        <w:rPr>
          <w:rFonts w:ascii="Verdana" w:hAnsi="Verdana" w:cs="Arial"/>
          <w:sz w:val="24"/>
          <w:szCs w:val="22"/>
        </w:rPr>
      </w:pPr>
      <w:r w:rsidRPr="00C347BA">
        <w:rPr>
          <w:rFonts w:ascii="Verdana" w:hAnsi="Verdana" w:cs="Arial"/>
          <w:sz w:val="24"/>
          <w:szCs w:val="22"/>
          <w:highlight w:val="lightGray"/>
        </w:rPr>
        <w:t>Micro-elementen zijn elementen waarvan een plant relatief weinig nodig heeft</w:t>
      </w:r>
      <w:r w:rsidR="001337D6" w:rsidRPr="00C347BA">
        <w:rPr>
          <w:rFonts w:ascii="Verdana" w:hAnsi="Verdana" w:cs="Arial"/>
          <w:sz w:val="24"/>
          <w:szCs w:val="22"/>
          <w:highlight w:val="lightGray"/>
        </w:rPr>
        <w:t>. Wel zijn deze erg belangrijk. In de praktijk worden ze nog wel eens vergeten</w:t>
      </w:r>
      <w:r w:rsidRPr="00C347BA">
        <w:rPr>
          <w:rFonts w:ascii="Verdana" w:hAnsi="Verdana" w:cs="Arial"/>
          <w:sz w:val="24"/>
          <w:szCs w:val="22"/>
          <w:highlight w:val="lightGray"/>
        </w:rPr>
        <w:t>. Dit zijn:</w:t>
      </w:r>
    </w:p>
    <w:p w14:paraId="6F8595EA" w14:textId="77777777" w:rsidR="00C347BA" w:rsidRPr="00C347BA" w:rsidRDefault="00C347BA" w:rsidP="00C347BA">
      <w:pPr>
        <w:rPr>
          <w:rFonts w:ascii="Verdana" w:hAnsi="Verdana" w:cs="Arial"/>
          <w:sz w:val="24"/>
          <w:szCs w:val="22"/>
        </w:rPr>
      </w:pPr>
    </w:p>
    <w:p w14:paraId="6F8595EB" w14:textId="77777777" w:rsidR="00BF56E8" w:rsidRPr="00C347BA" w:rsidRDefault="00BF56E8" w:rsidP="00C347BA">
      <w:pPr>
        <w:rPr>
          <w:rFonts w:ascii="Verdana" w:hAnsi="Verdana" w:cs="Arial"/>
          <w:sz w:val="24"/>
          <w:szCs w:val="22"/>
        </w:rPr>
      </w:pPr>
      <w:r w:rsidRPr="00C347BA">
        <w:rPr>
          <w:rFonts w:ascii="Verdana" w:hAnsi="Verdana" w:cs="Arial"/>
          <w:sz w:val="24"/>
          <w:szCs w:val="22"/>
        </w:rPr>
        <w:t>Fe</w:t>
      </w:r>
      <w:r w:rsidRPr="00C347BA">
        <w:rPr>
          <w:rFonts w:ascii="Verdana" w:hAnsi="Verdana" w:cs="Arial"/>
          <w:sz w:val="24"/>
          <w:szCs w:val="22"/>
        </w:rPr>
        <w:tab/>
        <w:t>Ijzer</w:t>
      </w:r>
    </w:p>
    <w:p w14:paraId="6F8595EC" w14:textId="77777777" w:rsidR="00BF56E8" w:rsidRPr="00C347BA" w:rsidRDefault="00BF56E8" w:rsidP="00C347BA">
      <w:pPr>
        <w:rPr>
          <w:rFonts w:ascii="Verdana" w:hAnsi="Verdana" w:cs="Arial"/>
          <w:sz w:val="24"/>
          <w:szCs w:val="22"/>
        </w:rPr>
      </w:pPr>
      <w:r w:rsidRPr="00C347BA">
        <w:rPr>
          <w:rFonts w:ascii="Verdana" w:hAnsi="Verdana" w:cs="Arial"/>
          <w:sz w:val="24"/>
          <w:szCs w:val="22"/>
        </w:rPr>
        <w:t>Si</w:t>
      </w:r>
      <w:r w:rsidRPr="00C347BA">
        <w:rPr>
          <w:rFonts w:ascii="Verdana" w:hAnsi="Verdana" w:cs="Arial"/>
          <w:sz w:val="24"/>
          <w:szCs w:val="22"/>
        </w:rPr>
        <w:tab/>
        <w:t>Silicium</w:t>
      </w:r>
    </w:p>
    <w:p w14:paraId="6F8595ED" w14:textId="77777777" w:rsidR="00BF56E8" w:rsidRPr="00C347BA" w:rsidRDefault="00BF56E8" w:rsidP="00C347BA">
      <w:pPr>
        <w:rPr>
          <w:rFonts w:ascii="Verdana" w:hAnsi="Verdana" w:cs="Arial"/>
          <w:sz w:val="24"/>
          <w:szCs w:val="22"/>
        </w:rPr>
      </w:pPr>
      <w:r w:rsidRPr="00C347BA">
        <w:rPr>
          <w:rFonts w:ascii="Verdana" w:hAnsi="Verdana" w:cs="Arial"/>
          <w:sz w:val="24"/>
          <w:szCs w:val="22"/>
        </w:rPr>
        <w:t>Mn</w:t>
      </w:r>
      <w:r w:rsidRPr="00C347BA">
        <w:rPr>
          <w:rFonts w:ascii="Verdana" w:hAnsi="Verdana" w:cs="Arial"/>
          <w:sz w:val="24"/>
          <w:szCs w:val="22"/>
        </w:rPr>
        <w:tab/>
        <w:t>Mangaan</w:t>
      </w:r>
    </w:p>
    <w:p w14:paraId="6F8595EE" w14:textId="77777777" w:rsidR="00BF56E8" w:rsidRPr="00C347BA" w:rsidRDefault="00BF56E8" w:rsidP="00C347BA">
      <w:pPr>
        <w:rPr>
          <w:rFonts w:ascii="Verdana" w:hAnsi="Verdana" w:cs="Arial"/>
          <w:sz w:val="24"/>
          <w:szCs w:val="22"/>
        </w:rPr>
      </w:pPr>
      <w:r w:rsidRPr="00C347BA">
        <w:rPr>
          <w:rFonts w:ascii="Verdana" w:hAnsi="Verdana" w:cs="Arial"/>
          <w:sz w:val="24"/>
          <w:szCs w:val="22"/>
        </w:rPr>
        <w:t>B</w:t>
      </w:r>
      <w:r w:rsidRPr="00C347BA">
        <w:rPr>
          <w:rFonts w:ascii="Verdana" w:hAnsi="Verdana" w:cs="Arial"/>
          <w:sz w:val="24"/>
          <w:szCs w:val="22"/>
        </w:rPr>
        <w:tab/>
        <w:t>Borium</w:t>
      </w:r>
    </w:p>
    <w:p w14:paraId="6F8595EF" w14:textId="77777777" w:rsidR="00BF56E8" w:rsidRPr="00C347BA" w:rsidRDefault="00BF56E8" w:rsidP="00C347BA">
      <w:pPr>
        <w:rPr>
          <w:rFonts w:ascii="Verdana" w:hAnsi="Verdana" w:cs="Arial"/>
          <w:sz w:val="24"/>
          <w:szCs w:val="22"/>
        </w:rPr>
      </w:pPr>
      <w:r w:rsidRPr="00C347BA">
        <w:rPr>
          <w:rFonts w:ascii="Verdana" w:hAnsi="Verdana" w:cs="Arial"/>
          <w:sz w:val="24"/>
          <w:szCs w:val="22"/>
        </w:rPr>
        <w:t>Zn</w:t>
      </w:r>
      <w:r w:rsidRPr="00C347BA">
        <w:rPr>
          <w:rFonts w:ascii="Verdana" w:hAnsi="Verdana" w:cs="Arial"/>
          <w:sz w:val="24"/>
          <w:szCs w:val="22"/>
        </w:rPr>
        <w:tab/>
        <w:t>Zink</w:t>
      </w:r>
    </w:p>
    <w:p w14:paraId="6F8595F0" w14:textId="77777777" w:rsidR="00BF56E8" w:rsidRPr="00C347BA" w:rsidRDefault="00BF56E8" w:rsidP="00C347BA">
      <w:pPr>
        <w:rPr>
          <w:rFonts w:ascii="Verdana" w:hAnsi="Verdana" w:cs="Arial"/>
          <w:sz w:val="24"/>
          <w:szCs w:val="22"/>
        </w:rPr>
      </w:pPr>
      <w:r w:rsidRPr="00C347BA">
        <w:rPr>
          <w:rFonts w:ascii="Verdana" w:hAnsi="Verdana" w:cs="Arial"/>
          <w:sz w:val="24"/>
          <w:szCs w:val="22"/>
        </w:rPr>
        <w:t>Mo</w:t>
      </w:r>
      <w:r w:rsidRPr="00C347BA">
        <w:rPr>
          <w:rFonts w:ascii="Verdana" w:hAnsi="Verdana" w:cs="Arial"/>
          <w:sz w:val="24"/>
          <w:szCs w:val="22"/>
        </w:rPr>
        <w:tab/>
        <w:t>Molybdeen</w:t>
      </w:r>
    </w:p>
    <w:p w14:paraId="6F8595F1" w14:textId="77777777" w:rsidR="00BF56E8" w:rsidRPr="00C347BA" w:rsidRDefault="00BF56E8" w:rsidP="00C347BA">
      <w:pPr>
        <w:rPr>
          <w:rFonts w:ascii="Verdana" w:hAnsi="Verdana" w:cs="Arial"/>
          <w:sz w:val="24"/>
          <w:szCs w:val="22"/>
        </w:rPr>
      </w:pPr>
      <w:r w:rsidRPr="00C347BA">
        <w:rPr>
          <w:rFonts w:ascii="Verdana" w:hAnsi="Verdana" w:cs="Arial"/>
          <w:sz w:val="24"/>
          <w:szCs w:val="22"/>
        </w:rPr>
        <w:t>Cu</w:t>
      </w:r>
      <w:r w:rsidRPr="00C347BA">
        <w:rPr>
          <w:rFonts w:ascii="Verdana" w:hAnsi="Verdana" w:cs="Arial"/>
          <w:sz w:val="24"/>
          <w:szCs w:val="22"/>
        </w:rPr>
        <w:tab/>
        <w:t>Koper</w:t>
      </w:r>
    </w:p>
    <w:p w14:paraId="6F8595F2" w14:textId="77777777" w:rsidR="00BF56E8" w:rsidRPr="00C347BA" w:rsidRDefault="00BF56E8" w:rsidP="00C347BA">
      <w:pPr>
        <w:rPr>
          <w:rFonts w:ascii="Verdana" w:hAnsi="Verdana" w:cs="Arial"/>
          <w:sz w:val="24"/>
          <w:szCs w:val="22"/>
        </w:rPr>
      </w:pPr>
    </w:p>
    <w:p w14:paraId="6F8595F3" w14:textId="77777777" w:rsidR="00BF56E8" w:rsidRPr="00C347BA" w:rsidRDefault="00BF56E8" w:rsidP="00C347BA">
      <w:pPr>
        <w:rPr>
          <w:rFonts w:ascii="Verdana" w:hAnsi="Verdana" w:cs="Arial"/>
          <w:sz w:val="24"/>
          <w:szCs w:val="22"/>
        </w:rPr>
      </w:pPr>
      <w:r w:rsidRPr="00C347BA">
        <w:rPr>
          <w:rFonts w:ascii="Verdana" w:hAnsi="Verdana" w:cs="Arial"/>
          <w:sz w:val="24"/>
          <w:szCs w:val="22"/>
          <w:highlight w:val="lightGray"/>
        </w:rPr>
        <w:t>En soms ook nog:</w:t>
      </w:r>
    </w:p>
    <w:p w14:paraId="6F8595F4" w14:textId="77777777" w:rsidR="00C347BA" w:rsidRPr="00C347BA" w:rsidRDefault="00C347BA" w:rsidP="00C347BA">
      <w:pPr>
        <w:rPr>
          <w:rFonts w:ascii="Verdana" w:hAnsi="Verdana" w:cs="Arial"/>
          <w:sz w:val="24"/>
          <w:szCs w:val="22"/>
        </w:rPr>
      </w:pPr>
    </w:p>
    <w:p w14:paraId="6F8595F5" w14:textId="77777777" w:rsidR="00C347BA" w:rsidRPr="00C347BA" w:rsidRDefault="00BF56E8" w:rsidP="00C347BA">
      <w:pPr>
        <w:rPr>
          <w:rFonts w:ascii="Verdana" w:hAnsi="Verdana" w:cs="Arial"/>
          <w:sz w:val="24"/>
          <w:szCs w:val="22"/>
          <w:lang w:val="en-US"/>
        </w:rPr>
      </w:pPr>
      <w:r w:rsidRPr="00C347BA">
        <w:rPr>
          <w:rFonts w:ascii="Verdana" w:hAnsi="Verdana" w:cs="Arial"/>
          <w:sz w:val="24"/>
          <w:szCs w:val="22"/>
          <w:lang w:val="en-US"/>
        </w:rPr>
        <w:t>Cl</w:t>
      </w:r>
      <w:r w:rsidRPr="00C347BA">
        <w:rPr>
          <w:rFonts w:ascii="Verdana" w:hAnsi="Verdana" w:cs="Arial"/>
          <w:sz w:val="24"/>
          <w:szCs w:val="22"/>
          <w:lang w:val="en-US"/>
        </w:rPr>
        <w:tab/>
        <w:t>Chloor</w:t>
      </w:r>
      <w:r w:rsidR="00C347BA" w:rsidRPr="00C347BA">
        <w:rPr>
          <w:rFonts w:ascii="Verdana" w:hAnsi="Verdana" w:cs="Arial"/>
          <w:sz w:val="24"/>
          <w:szCs w:val="22"/>
          <w:lang w:val="en-US"/>
        </w:rPr>
        <w:tab/>
      </w:r>
      <w:r w:rsidR="00C347BA" w:rsidRPr="00C347BA">
        <w:rPr>
          <w:rFonts w:ascii="Verdana" w:hAnsi="Verdana" w:cs="Arial"/>
          <w:sz w:val="24"/>
          <w:szCs w:val="22"/>
          <w:lang w:val="en-US"/>
        </w:rPr>
        <w:tab/>
        <w:t>I</w:t>
      </w:r>
      <w:r w:rsidR="00C347BA" w:rsidRPr="00C347BA">
        <w:rPr>
          <w:rFonts w:ascii="Verdana" w:hAnsi="Verdana" w:cs="Arial"/>
          <w:sz w:val="24"/>
          <w:szCs w:val="22"/>
          <w:lang w:val="en-US"/>
        </w:rPr>
        <w:tab/>
        <w:t>Jood</w:t>
      </w:r>
    </w:p>
    <w:p w14:paraId="6F8595F6" w14:textId="77777777" w:rsidR="00C347BA" w:rsidRPr="00CE0DD3" w:rsidRDefault="00C347BA" w:rsidP="00C347BA">
      <w:pPr>
        <w:rPr>
          <w:rFonts w:ascii="Verdana" w:hAnsi="Verdana" w:cs="Arial"/>
          <w:sz w:val="24"/>
          <w:szCs w:val="22"/>
          <w:lang w:val="en-US"/>
        </w:rPr>
      </w:pPr>
      <w:r w:rsidRPr="00CE0DD3">
        <w:rPr>
          <w:rFonts w:ascii="Verdana" w:hAnsi="Verdana" w:cs="Arial"/>
          <w:sz w:val="24"/>
          <w:szCs w:val="22"/>
          <w:lang w:val="en-US"/>
        </w:rPr>
        <w:t>Se</w:t>
      </w:r>
      <w:r w:rsidRPr="00CE0DD3">
        <w:rPr>
          <w:rFonts w:ascii="Verdana" w:hAnsi="Verdana" w:cs="Arial"/>
          <w:sz w:val="24"/>
          <w:szCs w:val="22"/>
          <w:lang w:val="en-US"/>
        </w:rPr>
        <w:tab/>
        <w:t>Seleen</w:t>
      </w:r>
      <w:r w:rsidRPr="00CE0DD3">
        <w:rPr>
          <w:rFonts w:ascii="Verdana" w:hAnsi="Verdana" w:cs="Arial"/>
          <w:sz w:val="24"/>
          <w:szCs w:val="22"/>
          <w:lang w:val="en-US"/>
        </w:rPr>
        <w:tab/>
      </w:r>
      <w:r w:rsidRPr="00CE0DD3">
        <w:rPr>
          <w:rFonts w:ascii="Verdana" w:hAnsi="Verdana" w:cs="Arial"/>
          <w:sz w:val="24"/>
          <w:szCs w:val="22"/>
          <w:lang w:val="en-US"/>
        </w:rPr>
        <w:tab/>
        <w:t>Na</w:t>
      </w:r>
      <w:r w:rsidRPr="00CE0DD3">
        <w:rPr>
          <w:rFonts w:ascii="Verdana" w:hAnsi="Verdana" w:cs="Arial"/>
          <w:sz w:val="24"/>
          <w:szCs w:val="22"/>
          <w:lang w:val="en-US"/>
        </w:rPr>
        <w:tab/>
        <w:t>Natrium</w:t>
      </w:r>
    </w:p>
    <w:p w14:paraId="6F8595F7" w14:textId="77777777" w:rsidR="00C347BA" w:rsidRPr="00CE0DD3" w:rsidRDefault="00C347BA" w:rsidP="00C347BA">
      <w:pPr>
        <w:rPr>
          <w:rFonts w:ascii="Verdana" w:hAnsi="Verdana" w:cs="Arial"/>
          <w:sz w:val="24"/>
          <w:szCs w:val="22"/>
          <w:lang w:val="en-US"/>
        </w:rPr>
      </w:pPr>
      <w:r w:rsidRPr="00CE0DD3">
        <w:rPr>
          <w:rFonts w:ascii="Verdana" w:hAnsi="Verdana" w:cs="Arial"/>
          <w:sz w:val="24"/>
          <w:szCs w:val="22"/>
          <w:lang w:val="en-US"/>
        </w:rPr>
        <w:t>Co</w:t>
      </w:r>
      <w:r w:rsidRPr="00CE0DD3">
        <w:rPr>
          <w:rFonts w:ascii="Verdana" w:hAnsi="Verdana" w:cs="Arial"/>
          <w:sz w:val="24"/>
          <w:szCs w:val="22"/>
          <w:lang w:val="en-US"/>
        </w:rPr>
        <w:tab/>
        <w:t>Kobalt</w:t>
      </w:r>
      <w:r w:rsidRPr="00CE0DD3">
        <w:rPr>
          <w:rFonts w:ascii="Verdana" w:hAnsi="Verdana" w:cs="Arial"/>
          <w:sz w:val="24"/>
          <w:szCs w:val="22"/>
          <w:lang w:val="en-US"/>
        </w:rPr>
        <w:tab/>
      </w:r>
      <w:r w:rsidRPr="00CE0DD3">
        <w:rPr>
          <w:rFonts w:ascii="Verdana" w:hAnsi="Verdana" w:cs="Arial"/>
          <w:sz w:val="24"/>
          <w:szCs w:val="22"/>
          <w:lang w:val="en-US"/>
        </w:rPr>
        <w:tab/>
        <w:t>Br</w:t>
      </w:r>
      <w:r w:rsidRPr="00CE0DD3">
        <w:rPr>
          <w:rFonts w:ascii="Verdana" w:hAnsi="Verdana" w:cs="Arial"/>
          <w:sz w:val="24"/>
          <w:szCs w:val="22"/>
          <w:lang w:val="en-US"/>
        </w:rPr>
        <w:tab/>
        <w:t>Broom</w:t>
      </w:r>
    </w:p>
    <w:p w14:paraId="6F8595F8" w14:textId="77777777" w:rsidR="00BF56E8" w:rsidRPr="00C347BA" w:rsidRDefault="00BF56E8" w:rsidP="00C347BA">
      <w:pPr>
        <w:rPr>
          <w:rFonts w:ascii="Verdana" w:hAnsi="Verdana" w:cs="Arial"/>
          <w:sz w:val="24"/>
          <w:szCs w:val="22"/>
        </w:rPr>
      </w:pPr>
      <w:r w:rsidRPr="00C347BA">
        <w:rPr>
          <w:rFonts w:ascii="Verdana" w:hAnsi="Verdana" w:cs="Arial"/>
          <w:sz w:val="24"/>
          <w:szCs w:val="22"/>
        </w:rPr>
        <w:t>Al</w:t>
      </w:r>
      <w:r w:rsidRPr="00C347BA">
        <w:rPr>
          <w:rFonts w:ascii="Verdana" w:hAnsi="Verdana" w:cs="Arial"/>
          <w:sz w:val="24"/>
          <w:szCs w:val="22"/>
        </w:rPr>
        <w:tab/>
        <w:t>Aluminium</w:t>
      </w:r>
    </w:p>
    <w:p w14:paraId="6F8595F9" w14:textId="77777777" w:rsidR="00BF56E8" w:rsidRPr="00C347BA" w:rsidRDefault="00BF56E8" w:rsidP="00C347BA">
      <w:pPr>
        <w:pStyle w:val="Kop2"/>
        <w:keepNext w:val="0"/>
        <w:rPr>
          <w:rFonts w:ascii="Verdana" w:hAnsi="Verdana"/>
          <w:i w:val="0"/>
          <w:sz w:val="32"/>
          <w:szCs w:val="22"/>
        </w:rPr>
      </w:pPr>
      <w:r>
        <w:br w:type="page"/>
      </w:r>
      <w:bookmarkStart w:id="3" w:name="_Toc152650659"/>
      <w:bookmarkStart w:id="4" w:name="_Toc297058545"/>
      <w:r w:rsidRPr="00C347BA">
        <w:rPr>
          <w:rFonts w:ascii="Verdana" w:hAnsi="Verdana"/>
          <w:i w:val="0"/>
          <w:sz w:val="32"/>
          <w:szCs w:val="22"/>
        </w:rPr>
        <w:lastRenderedPageBreak/>
        <w:t>De voeding van de plant</w:t>
      </w:r>
      <w:bookmarkEnd w:id="3"/>
      <w:bookmarkEnd w:id="4"/>
    </w:p>
    <w:p w14:paraId="6F8595FA" w14:textId="77777777" w:rsidR="00BF56E8" w:rsidRDefault="00BF56E8">
      <w:pPr>
        <w:rPr>
          <w:rFonts w:ascii="Arial" w:hAnsi="Arial" w:cs="Arial"/>
          <w:sz w:val="22"/>
          <w:szCs w:val="22"/>
        </w:rPr>
      </w:pPr>
    </w:p>
    <w:p w14:paraId="6F8595FB" w14:textId="77777777" w:rsidR="00BF56E8" w:rsidRPr="00C347BA" w:rsidRDefault="00BF56E8" w:rsidP="00C347BA">
      <w:pPr>
        <w:rPr>
          <w:rFonts w:ascii="Verdana" w:hAnsi="Verdana" w:cs="Arial"/>
          <w:sz w:val="24"/>
          <w:szCs w:val="22"/>
        </w:rPr>
      </w:pPr>
      <w:r w:rsidRPr="00C347BA">
        <w:rPr>
          <w:rFonts w:ascii="Verdana" w:hAnsi="Verdana" w:cs="Arial"/>
          <w:sz w:val="24"/>
          <w:szCs w:val="22"/>
        </w:rPr>
        <w:t>Uit onderzoek is gebleken dat de plant in staat is allerlei organische stoffen zelf te maken uit de grondstoffen die de plant opneemt. Deze grondstoffen zijn: CO</w:t>
      </w:r>
      <w:r w:rsidRPr="00C347BA">
        <w:rPr>
          <w:rFonts w:ascii="Verdana" w:hAnsi="Verdana" w:cs="Arial"/>
          <w:sz w:val="24"/>
          <w:szCs w:val="22"/>
          <w:vertAlign w:val="subscript"/>
        </w:rPr>
        <w:t>2</w:t>
      </w:r>
      <w:r w:rsidR="001337D6" w:rsidRPr="00C347BA">
        <w:rPr>
          <w:rFonts w:ascii="Verdana" w:hAnsi="Verdana" w:cs="Arial"/>
          <w:sz w:val="24"/>
          <w:szCs w:val="22"/>
        </w:rPr>
        <w:t>(koolstofdioxide),</w:t>
      </w:r>
      <w:r w:rsidRPr="00C347BA">
        <w:rPr>
          <w:rFonts w:ascii="Verdana" w:hAnsi="Verdana" w:cs="Arial"/>
          <w:sz w:val="24"/>
          <w:szCs w:val="22"/>
        </w:rPr>
        <w:t xml:space="preserve"> H</w:t>
      </w:r>
      <w:r w:rsidRPr="00C347BA">
        <w:rPr>
          <w:rFonts w:ascii="Verdana" w:hAnsi="Verdana" w:cs="Arial"/>
          <w:sz w:val="24"/>
          <w:szCs w:val="22"/>
          <w:vertAlign w:val="subscript"/>
        </w:rPr>
        <w:t>2</w:t>
      </w:r>
      <w:r w:rsidR="001337D6" w:rsidRPr="00C347BA">
        <w:rPr>
          <w:rFonts w:ascii="Verdana" w:hAnsi="Verdana" w:cs="Arial"/>
          <w:sz w:val="24"/>
          <w:szCs w:val="22"/>
        </w:rPr>
        <w:t xml:space="preserve">O(water) </w:t>
      </w:r>
      <w:r w:rsidRPr="00C347BA">
        <w:rPr>
          <w:rFonts w:ascii="Verdana" w:hAnsi="Verdana" w:cs="Arial"/>
          <w:sz w:val="24"/>
          <w:szCs w:val="22"/>
        </w:rPr>
        <w:t>en zouten. Hiermee maakt de plant kool</w:t>
      </w:r>
      <w:r w:rsidR="00C347BA" w:rsidRPr="00C347BA">
        <w:rPr>
          <w:rFonts w:ascii="Verdana" w:hAnsi="Verdana" w:cs="Arial"/>
          <w:sz w:val="24"/>
          <w:szCs w:val="22"/>
        </w:rPr>
        <w:t>hydraten, vetten, eiwitten etc.</w:t>
      </w:r>
    </w:p>
    <w:p w14:paraId="6F8595FC" w14:textId="77777777" w:rsidR="00BF56E8" w:rsidRPr="00C347BA" w:rsidRDefault="00BF56E8" w:rsidP="00C347BA">
      <w:pPr>
        <w:pStyle w:val="Kop2"/>
        <w:rPr>
          <w:rFonts w:ascii="Verdana" w:hAnsi="Verdana"/>
          <w:i w:val="0"/>
        </w:rPr>
      </w:pPr>
      <w:bookmarkStart w:id="5" w:name="_Toc297058546"/>
      <w:r w:rsidRPr="00C347BA">
        <w:rPr>
          <w:rFonts w:ascii="Verdana" w:hAnsi="Verdana"/>
          <w:i w:val="0"/>
        </w:rPr>
        <w:t>Opname van CO</w:t>
      </w:r>
      <w:r w:rsidRPr="00C347BA">
        <w:rPr>
          <w:rFonts w:ascii="Verdana" w:hAnsi="Verdana"/>
          <w:i w:val="0"/>
          <w:vertAlign w:val="subscript"/>
        </w:rPr>
        <w:t>2</w:t>
      </w:r>
      <w:bookmarkEnd w:id="5"/>
    </w:p>
    <w:p w14:paraId="6F8595FD" w14:textId="77777777" w:rsidR="00BF56E8" w:rsidRDefault="00BF56E8">
      <w:pPr>
        <w:rPr>
          <w:rFonts w:ascii="Arial" w:hAnsi="Arial" w:cs="Arial"/>
          <w:sz w:val="22"/>
          <w:szCs w:val="22"/>
        </w:rPr>
      </w:pPr>
    </w:p>
    <w:p w14:paraId="6F8595FE" w14:textId="77777777" w:rsidR="00BF56E8" w:rsidRPr="00C347BA" w:rsidRDefault="00BF56E8" w:rsidP="00C347BA">
      <w:pPr>
        <w:rPr>
          <w:rFonts w:ascii="Verdana" w:hAnsi="Verdana" w:cs="Arial"/>
          <w:sz w:val="24"/>
          <w:szCs w:val="22"/>
        </w:rPr>
      </w:pPr>
      <w:r w:rsidRPr="00C347BA">
        <w:rPr>
          <w:rFonts w:ascii="Verdana" w:hAnsi="Verdana" w:cs="Arial"/>
          <w:sz w:val="24"/>
          <w:szCs w:val="22"/>
        </w:rPr>
        <w:t>Koolzuurgas wordt via de huidmondjes door middel van diffusie opgenomen uit de lucht. De CO2 wordt door de plant benut voor de fotosynthese of assimilatie volgens de vergelijking:</w:t>
      </w:r>
    </w:p>
    <w:p w14:paraId="6F8595FF" w14:textId="77777777" w:rsidR="00BF56E8" w:rsidRPr="00C347BA" w:rsidRDefault="00BF56E8" w:rsidP="00C347BA">
      <w:pPr>
        <w:rPr>
          <w:rFonts w:ascii="Verdana" w:hAnsi="Verdana" w:cs="Arial"/>
          <w:sz w:val="24"/>
          <w:szCs w:val="14"/>
        </w:rPr>
      </w:pPr>
    </w:p>
    <w:p w14:paraId="6F859600" w14:textId="77777777" w:rsidR="00BF56E8" w:rsidRPr="00C347BA" w:rsidRDefault="00BF56E8" w:rsidP="00C347BA">
      <w:pPr>
        <w:rPr>
          <w:rFonts w:ascii="Verdana" w:hAnsi="Verdana" w:cs="Arial"/>
          <w:sz w:val="24"/>
          <w:szCs w:val="22"/>
        </w:rPr>
      </w:pPr>
      <w:r w:rsidRPr="00C347BA">
        <w:rPr>
          <w:rFonts w:ascii="Verdana" w:hAnsi="Verdana" w:cs="Arial"/>
          <w:sz w:val="24"/>
          <w:szCs w:val="22"/>
        </w:rPr>
        <w:tab/>
      </w:r>
      <w:r w:rsidRPr="00C347BA">
        <w:rPr>
          <w:rFonts w:ascii="Verdana" w:hAnsi="Verdana" w:cs="Arial"/>
          <w:sz w:val="24"/>
          <w:szCs w:val="22"/>
        </w:rPr>
        <w:tab/>
      </w:r>
      <w:r w:rsidRPr="00C347BA">
        <w:rPr>
          <w:rFonts w:ascii="Verdana" w:hAnsi="Verdana" w:cs="Arial"/>
          <w:sz w:val="24"/>
          <w:szCs w:val="22"/>
        </w:rPr>
        <w:tab/>
        <w:t>bladgroen</w:t>
      </w:r>
    </w:p>
    <w:p w14:paraId="6F859601" w14:textId="77777777" w:rsidR="00BF56E8" w:rsidRPr="00C347BA" w:rsidRDefault="001C5605" w:rsidP="00C347BA">
      <w:pPr>
        <w:rPr>
          <w:rFonts w:ascii="Verdana" w:hAnsi="Verdana" w:cs="Arial"/>
          <w:noProof/>
          <w:sz w:val="24"/>
          <w:szCs w:val="22"/>
        </w:rPr>
      </w:pPr>
      <w:r>
        <w:rPr>
          <w:rFonts w:ascii="Verdana" w:hAnsi="Verdana" w:cs="Arial"/>
          <w:noProof/>
          <w:sz w:val="24"/>
          <w:szCs w:val="22"/>
        </w:rPr>
        <w:pict w14:anchorId="6F859A06">
          <v:line id="_x0000_s1028" style="position:absolute;z-index:251651072" from="86.2pt,8.4pt" to="167.2pt,8.4pt">
            <v:stroke endarrow="block"/>
          </v:line>
        </w:pict>
      </w:r>
      <w:r w:rsidR="00BF56E8" w:rsidRPr="00C347BA">
        <w:rPr>
          <w:rFonts w:ascii="Verdana" w:hAnsi="Verdana" w:cs="Arial"/>
          <w:sz w:val="24"/>
          <w:szCs w:val="22"/>
        </w:rPr>
        <w:t>6 CO</w:t>
      </w:r>
      <w:r w:rsidR="00BF56E8" w:rsidRPr="00C347BA">
        <w:rPr>
          <w:rFonts w:ascii="Verdana" w:hAnsi="Verdana" w:cs="Arial"/>
          <w:sz w:val="24"/>
          <w:szCs w:val="22"/>
          <w:vertAlign w:val="subscript"/>
        </w:rPr>
        <w:t>2</w:t>
      </w:r>
      <w:r w:rsidR="00BF56E8" w:rsidRPr="00C347BA">
        <w:rPr>
          <w:rFonts w:ascii="Verdana" w:hAnsi="Verdana" w:cs="Arial"/>
          <w:sz w:val="24"/>
          <w:szCs w:val="22"/>
        </w:rPr>
        <w:t xml:space="preserve"> + 6 H</w:t>
      </w:r>
      <w:r w:rsidR="00BF56E8" w:rsidRPr="00C347BA">
        <w:rPr>
          <w:rFonts w:ascii="Verdana" w:hAnsi="Verdana" w:cs="Arial"/>
          <w:sz w:val="24"/>
          <w:szCs w:val="22"/>
          <w:vertAlign w:val="subscript"/>
        </w:rPr>
        <w:t>2</w:t>
      </w:r>
      <w:r w:rsidR="00BF56E8" w:rsidRPr="00C347BA">
        <w:rPr>
          <w:rFonts w:ascii="Verdana" w:hAnsi="Verdana" w:cs="Arial"/>
          <w:sz w:val="24"/>
          <w:szCs w:val="22"/>
        </w:rPr>
        <w:t xml:space="preserve">O </w:t>
      </w:r>
      <w:r w:rsidR="00BF56E8" w:rsidRPr="00C347BA">
        <w:rPr>
          <w:rFonts w:ascii="Verdana" w:hAnsi="Verdana" w:cs="Arial"/>
          <w:noProof/>
          <w:sz w:val="24"/>
          <w:szCs w:val="22"/>
        </w:rPr>
        <w:tab/>
      </w:r>
      <w:r w:rsidR="00BF56E8" w:rsidRPr="00C347BA">
        <w:rPr>
          <w:rFonts w:ascii="Verdana" w:hAnsi="Verdana" w:cs="Arial"/>
          <w:noProof/>
          <w:sz w:val="24"/>
          <w:szCs w:val="22"/>
        </w:rPr>
        <w:tab/>
      </w:r>
      <w:r w:rsidR="00BF56E8" w:rsidRPr="00C347BA">
        <w:rPr>
          <w:rFonts w:ascii="Verdana" w:hAnsi="Verdana" w:cs="Arial"/>
          <w:noProof/>
          <w:sz w:val="24"/>
          <w:szCs w:val="22"/>
        </w:rPr>
        <w:tab/>
        <w:t>C</w:t>
      </w:r>
      <w:r w:rsidR="00BF56E8" w:rsidRPr="00C347BA">
        <w:rPr>
          <w:rFonts w:ascii="Verdana" w:hAnsi="Verdana" w:cs="Arial"/>
          <w:noProof/>
          <w:sz w:val="24"/>
          <w:szCs w:val="22"/>
          <w:vertAlign w:val="subscript"/>
        </w:rPr>
        <w:t>6</w:t>
      </w:r>
      <w:r w:rsidR="00BF56E8" w:rsidRPr="00C347BA">
        <w:rPr>
          <w:rFonts w:ascii="Verdana" w:hAnsi="Verdana" w:cs="Arial"/>
          <w:noProof/>
          <w:sz w:val="24"/>
          <w:szCs w:val="22"/>
        </w:rPr>
        <w:t>H</w:t>
      </w:r>
      <w:r w:rsidR="00BF56E8" w:rsidRPr="00C347BA">
        <w:rPr>
          <w:rFonts w:ascii="Verdana" w:hAnsi="Verdana" w:cs="Arial"/>
          <w:noProof/>
          <w:sz w:val="24"/>
          <w:szCs w:val="22"/>
          <w:vertAlign w:val="subscript"/>
        </w:rPr>
        <w:t>12</w:t>
      </w:r>
      <w:r w:rsidR="00BF56E8" w:rsidRPr="00C347BA">
        <w:rPr>
          <w:rFonts w:ascii="Verdana" w:hAnsi="Verdana" w:cs="Arial"/>
          <w:noProof/>
          <w:sz w:val="24"/>
          <w:szCs w:val="22"/>
        </w:rPr>
        <w:t>O</w:t>
      </w:r>
      <w:r w:rsidR="00BF56E8" w:rsidRPr="00C347BA">
        <w:rPr>
          <w:rFonts w:ascii="Verdana" w:hAnsi="Verdana" w:cs="Arial"/>
          <w:noProof/>
          <w:sz w:val="24"/>
          <w:szCs w:val="22"/>
          <w:vertAlign w:val="subscript"/>
        </w:rPr>
        <w:t>6</w:t>
      </w:r>
      <w:r w:rsidR="00BF56E8" w:rsidRPr="00C347BA">
        <w:rPr>
          <w:rFonts w:ascii="Verdana" w:hAnsi="Verdana" w:cs="Arial"/>
          <w:noProof/>
          <w:sz w:val="24"/>
          <w:szCs w:val="22"/>
        </w:rPr>
        <w:t xml:space="preserve"> + 6 O</w:t>
      </w:r>
      <w:r w:rsidR="00BF56E8" w:rsidRPr="00C347BA">
        <w:rPr>
          <w:rFonts w:ascii="Verdana" w:hAnsi="Verdana" w:cs="Arial"/>
          <w:noProof/>
          <w:sz w:val="24"/>
          <w:szCs w:val="22"/>
          <w:vertAlign w:val="subscript"/>
        </w:rPr>
        <w:t>2</w:t>
      </w:r>
    </w:p>
    <w:p w14:paraId="6F859602" w14:textId="77777777" w:rsidR="00BF56E8" w:rsidRPr="00C347BA" w:rsidRDefault="00BF56E8" w:rsidP="00C347BA">
      <w:pPr>
        <w:rPr>
          <w:rFonts w:ascii="Verdana" w:hAnsi="Verdana" w:cs="Arial"/>
          <w:noProof/>
          <w:sz w:val="24"/>
          <w:szCs w:val="22"/>
        </w:rPr>
      </w:pPr>
      <w:r w:rsidRPr="00C347BA">
        <w:rPr>
          <w:rFonts w:ascii="Verdana" w:hAnsi="Verdana" w:cs="Arial"/>
          <w:noProof/>
          <w:sz w:val="24"/>
          <w:szCs w:val="22"/>
        </w:rPr>
        <w:tab/>
      </w:r>
      <w:r w:rsidRPr="00C347BA">
        <w:rPr>
          <w:rFonts w:ascii="Verdana" w:hAnsi="Verdana" w:cs="Arial"/>
          <w:noProof/>
          <w:sz w:val="24"/>
          <w:szCs w:val="22"/>
        </w:rPr>
        <w:tab/>
      </w:r>
      <w:r w:rsidRPr="00C347BA">
        <w:rPr>
          <w:rFonts w:ascii="Verdana" w:hAnsi="Verdana" w:cs="Arial"/>
          <w:noProof/>
          <w:sz w:val="24"/>
          <w:szCs w:val="22"/>
        </w:rPr>
        <w:tab/>
        <w:t>zonlicht</w:t>
      </w:r>
    </w:p>
    <w:p w14:paraId="6F859603" w14:textId="77777777" w:rsidR="00BF56E8" w:rsidRPr="00C347BA" w:rsidRDefault="00BF56E8" w:rsidP="00C347BA">
      <w:pPr>
        <w:rPr>
          <w:rFonts w:ascii="Verdana" w:hAnsi="Verdana" w:cs="Arial"/>
          <w:noProof/>
          <w:sz w:val="24"/>
          <w:szCs w:val="14"/>
        </w:rPr>
      </w:pPr>
    </w:p>
    <w:p w14:paraId="6F859604" w14:textId="77777777" w:rsidR="00BF56E8" w:rsidRPr="00C347BA" w:rsidRDefault="00BF56E8" w:rsidP="00C347BA">
      <w:pPr>
        <w:rPr>
          <w:rFonts w:ascii="Verdana" w:hAnsi="Verdana" w:cs="Arial"/>
          <w:noProof/>
          <w:sz w:val="24"/>
          <w:szCs w:val="22"/>
        </w:rPr>
      </w:pPr>
      <w:r w:rsidRPr="00C347BA">
        <w:rPr>
          <w:rFonts w:ascii="Verdana" w:hAnsi="Verdana" w:cs="Arial"/>
          <w:noProof/>
          <w:sz w:val="24"/>
          <w:szCs w:val="22"/>
        </w:rPr>
        <w:t>Bij de ademhaling of dissimilatie vindt het omgekeerde proces plaats, waarbij dan energie vrijkomt die de plant o.a. gebruikt om zijn wortels dieper in de grond te boren, zijn takken en bladeren overeind te houden. Daar de assimilatie-productie de dissimilatie-afbraak normaal verre overtreft, kan het overschot worden benut voor de opbouw van de plant en voor de vorming en de opslag van reserves.</w:t>
      </w:r>
    </w:p>
    <w:p w14:paraId="6F859605" w14:textId="77777777" w:rsidR="00BF56E8" w:rsidRPr="00C347BA" w:rsidRDefault="00BF56E8" w:rsidP="00C347BA">
      <w:pPr>
        <w:pStyle w:val="Kop2"/>
        <w:rPr>
          <w:rFonts w:ascii="Verdana" w:hAnsi="Verdana"/>
          <w:i w:val="0"/>
        </w:rPr>
      </w:pPr>
      <w:bookmarkStart w:id="6" w:name="_Toc297058547"/>
      <w:r w:rsidRPr="00C347BA">
        <w:rPr>
          <w:rFonts w:ascii="Verdana" w:hAnsi="Verdana"/>
          <w:i w:val="0"/>
        </w:rPr>
        <w:t>Opname van water</w:t>
      </w:r>
      <w:bookmarkEnd w:id="6"/>
    </w:p>
    <w:p w14:paraId="6F859606" w14:textId="77777777" w:rsidR="00BF56E8" w:rsidRDefault="00BF56E8">
      <w:pPr>
        <w:rPr>
          <w:rFonts w:ascii="Arial" w:hAnsi="Arial" w:cs="Arial"/>
          <w:sz w:val="22"/>
          <w:szCs w:val="22"/>
        </w:rPr>
      </w:pPr>
    </w:p>
    <w:p w14:paraId="6F859607" w14:textId="77777777" w:rsidR="00BF56E8" w:rsidRPr="00C347BA" w:rsidRDefault="00BF56E8" w:rsidP="00C347BA">
      <w:pPr>
        <w:rPr>
          <w:rFonts w:ascii="Verdana" w:hAnsi="Verdana" w:cs="Arial"/>
          <w:sz w:val="24"/>
          <w:szCs w:val="22"/>
        </w:rPr>
      </w:pPr>
      <w:r w:rsidRPr="00C347BA">
        <w:rPr>
          <w:rFonts w:ascii="Verdana" w:hAnsi="Verdana" w:cs="Arial"/>
          <w:sz w:val="24"/>
          <w:szCs w:val="22"/>
        </w:rPr>
        <w:t>Zonder water kunnen planten niet leven. Water is nodig voor alle processen die zich in een plant afspelen. We noemen hier vier heel belangrijke functies die water voor de plant vervult.</w:t>
      </w:r>
    </w:p>
    <w:p w14:paraId="6F859608" w14:textId="77777777" w:rsidR="00C347BA" w:rsidRPr="00C347BA" w:rsidRDefault="00C347BA" w:rsidP="00C347BA">
      <w:pPr>
        <w:rPr>
          <w:rFonts w:ascii="Verdana" w:hAnsi="Verdana" w:cs="Arial"/>
          <w:sz w:val="24"/>
          <w:szCs w:val="22"/>
        </w:rPr>
      </w:pPr>
    </w:p>
    <w:p w14:paraId="6F859609" w14:textId="77777777" w:rsidR="00BF56E8" w:rsidRDefault="00BF56E8" w:rsidP="00C347BA">
      <w:pPr>
        <w:numPr>
          <w:ilvl w:val="0"/>
          <w:numId w:val="12"/>
        </w:numPr>
        <w:rPr>
          <w:rFonts w:ascii="Verdana" w:hAnsi="Verdana" w:cs="Arial"/>
          <w:sz w:val="24"/>
          <w:szCs w:val="22"/>
        </w:rPr>
      </w:pPr>
      <w:r w:rsidRPr="00C347BA">
        <w:rPr>
          <w:rFonts w:ascii="Verdana" w:hAnsi="Verdana" w:cs="Arial"/>
          <w:sz w:val="24"/>
          <w:szCs w:val="22"/>
        </w:rPr>
        <w:t>Productie van suikers door fotosynthese; In het bladgroen vindt fotosynthese plaats. Water en koolzuurgas worden met behulp van licht omgezet in suikers en zuurstof. Deze suikers maakt de plant vooral voor de groeiprocessen. Zonder water geen fotosynthese.</w:t>
      </w:r>
    </w:p>
    <w:p w14:paraId="6F85960A" w14:textId="77777777" w:rsidR="00C347BA" w:rsidRPr="00C347BA" w:rsidRDefault="00C347BA" w:rsidP="00C347BA">
      <w:pPr>
        <w:ind w:left="720"/>
        <w:rPr>
          <w:rFonts w:ascii="Verdana" w:hAnsi="Verdana" w:cs="Arial"/>
          <w:sz w:val="24"/>
          <w:szCs w:val="22"/>
        </w:rPr>
      </w:pPr>
    </w:p>
    <w:p w14:paraId="6F85960B" w14:textId="77777777" w:rsidR="00BF56E8" w:rsidRDefault="00BF56E8" w:rsidP="00C347BA">
      <w:pPr>
        <w:numPr>
          <w:ilvl w:val="0"/>
          <w:numId w:val="12"/>
        </w:numPr>
        <w:rPr>
          <w:rFonts w:ascii="Verdana" w:hAnsi="Verdana" w:cs="Arial"/>
          <w:sz w:val="24"/>
          <w:szCs w:val="22"/>
        </w:rPr>
      </w:pPr>
      <w:r w:rsidRPr="00C347BA">
        <w:rPr>
          <w:rFonts w:ascii="Verdana" w:hAnsi="Verdana" w:cs="Arial"/>
          <w:sz w:val="24"/>
          <w:szCs w:val="22"/>
        </w:rPr>
        <w:t>Transport van voedingsstoffen door de plant; Water brengt voedingsstoffen naar de plaatsen in de plant waar ze nodig zijn en transporteert de suikers vanuit de bladeren naar de groeiende delen van de plant.</w:t>
      </w:r>
    </w:p>
    <w:p w14:paraId="6F85960C" w14:textId="77777777" w:rsidR="00C347BA" w:rsidRDefault="00C347BA" w:rsidP="00C347BA">
      <w:pPr>
        <w:pStyle w:val="Lijstalinea"/>
        <w:rPr>
          <w:rFonts w:ascii="Verdana" w:hAnsi="Verdana" w:cs="Arial"/>
          <w:sz w:val="24"/>
          <w:szCs w:val="22"/>
        </w:rPr>
      </w:pPr>
    </w:p>
    <w:p w14:paraId="6F85960D" w14:textId="77777777" w:rsidR="00C347BA" w:rsidRPr="00C347BA" w:rsidRDefault="00C347BA" w:rsidP="00C347BA">
      <w:pPr>
        <w:ind w:left="720"/>
        <w:rPr>
          <w:rFonts w:ascii="Verdana" w:hAnsi="Verdana" w:cs="Arial"/>
          <w:sz w:val="24"/>
          <w:szCs w:val="22"/>
        </w:rPr>
      </w:pPr>
    </w:p>
    <w:p w14:paraId="6F85960E" w14:textId="77777777" w:rsidR="00BF56E8" w:rsidRDefault="00BF56E8" w:rsidP="00C347BA">
      <w:pPr>
        <w:numPr>
          <w:ilvl w:val="0"/>
          <w:numId w:val="12"/>
        </w:numPr>
        <w:rPr>
          <w:rFonts w:ascii="Verdana" w:hAnsi="Verdana" w:cs="Arial"/>
          <w:sz w:val="24"/>
          <w:szCs w:val="22"/>
        </w:rPr>
      </w:pPr>
      <w:r w:rsidRPr="00C347BA">
        <w:rPr>
          <w:rFonts w:ascii="Verdana" w:hAnsi="Verdana" w:cs="Arial"/>
          <w:sz w:val="24"/>
          <w:szCs w:val="22"/>
        </w:rPr>
        <w:t>Temperatuurregeling; Ongeveer 98% van het opgenomen water wordt door de bladeren verdampt. Deze verdamping houdt de plant koel.</w:t>
      </w:r>
    </w:p>
    <w:p w14:paraId="6F85960F" w14:textId="77777777" w:rsidR="00C347BA" w:rsidRPr="00C347BA" w:rsidRDefault="00C347BA" w:rsidP="00C347BA">
      <w:pPr>
        <w:ind w:left="720"/>
        <w:rPr>
          <w:rFonts w:ascii="Verdana" w:hAnsi="Verdana" w:cs="Arial"/>
          <w:sz w:val="24"/>
          <w:szCs w:val="22"/>
        </w:rPr>
      </w:pPr>
    </w:p>
    <w:p w14:paraId="6F859610" w14:textId="77777777" w:rsidR="00BF56E8" w:rsidRPr="00C347BA" w:rsidRDefault="00BF56E8" w:rsidP="00C347BA">
      <w:pPr>
        <w:numPr>
          <w:ilvl w:val="0"/>
          <w:numId w:val="12"/>
        </w:numPr>
        <w:rPr>
          <w:rFonts w:ascii="Verdana" w:hAnsi="Verdana" w:cs="Arial"/>
          <w:sz w:val="24"/>
          <w:szCs w:val="22"/>
        </w:rPr>
      </w:pPr>
      <w:r w:rsidRPr="00C347BA">
        <w:rPr>
          <w:rFonts w:ascii="Verdana" w:hAnsi="Verdana" w:cs="Arial"/>
          <w:sz w:val="24"/>
          <w:szCs w:val="22"/>
        </w:rPr>
        <w:lastRenderedPageBreak/>
        <w:t>Celspanning; Water zorgt voor spanning op de celwand zoals lucht zorgt voor spanning in een ballon en fietsband. De kruidachtige onderdelen van de plant bijvoorbeeld de bladeren, hebben hun stevigheid te danken aan de celspanning. Wanneer een plant onvoldoende water kan opnemen, gaan de kruidachtige onderdelen van de plant slap hangen.</w:t>
      </w:r>
    </w:p>
    <w:p w14:paraId="6F859611" w14:textId="77777777" w:rsidR="00BF56E8" w:rsidRDefault="00BF56E8">
      <w:pPr>
        <w:rPr>
          <w:rFonts w:ascii="Arial" w:hAnsi="Arial" w:cs="Arial"/>
          <w:sz w:val="22"/>
          <w:szCs w:val="22"/>
        </w:rPr>
      </w:pPr>
    </w:p>
    <w:p w14:paraId="6F859612" w14:textId="77777777" w:rsidR="00BF56E8" w:rsidRPr="00C347BA" w:rsidRDefault="00BF56E8" w:rsidP="00C347BA">
      <w:pPr>
        <w:rPr>
          <w:rFonts w:ascii="Verdana" w:hAnsi="Verdana" w:cs="Arial"/>
          <w:sz w:val="24"/>
          <w:szCs w:val="22"/>
        </w:rPr>
      </w:pPr>
      <w:r w:rsidRPr="00C347BA">
        <w:rPr>
          <w:rFonts w:ascii="Verdana" w:hAnsi="Verdana" w:cs="Arial"/>
          <w:sz w:val="24"/>
          <w:szCs w:val="22"/>
        </w:rPr>
        <w:t>Water vervult dus verschillende functies voor de plant, variërend van transportmiddel tot bouwmateriaal. Maar hoe komt dat water nu in de plant?</w:t>
      </w:r>
    </w:p>
    <w:p w14:paraId="6F859613" w14:textId="77777777" w:rsidR="00BF56E8" w:rsidRPr="00C347BA" w:rsidRDefault="00BF56E8" w:rsidP="00C347BA">
      <w:pPr>
        <w:rPr>
          <w:rFonts w:ascii="Verdana" w:hAnsi="Verdana" w:cs="Arial"/>
          <w:sz w:val="24"/>
          <w:szCs w:val="22"/>
        </w:rPr>
      </w:pPr>
    </w:p>
    <w:p w14:paraId="6F859614" w14:textId="77777777" w:rsidR="00BF56E8" w:rsidRPr="00C347BA" w:rsidRDefault="00BF56E8" w:rsidP="00C347BA">
      <w:pPr>
        <w:rPr>
          <w:rFonts w:ascii="Verdana" w:hAnsi="Verdana" w:cs="Arial"/>
          <w:sz w:val="24"/>
          <w:szCs w:val="22"/>
        </w:rPr>
      </w:pPr>
      <w:r w:rsidRPr="00C347BA">
        <w:rPr>
          <w:rFonts w:ascii="Verdana" w:hAnsi="Verdana" w:cs="Arial"/>
          <w:sz w:val="24"/>
          <w:szCs w:val="22"/>
        </w:rPr>
        <w:t>Hiervoor hebben planten een ingenieus systeem ontwikkeld. Opname van water geschiedt vooral door het wortelstelsel door middel van osmose. De celwand van de haarwortels dient als halfdoorlatende wand. Het water verplaatst zich van de zwakste naar de sterkste oplossing, dus van de zwakkere zoutoplossing van het bodemvocht naar de sterkere oplossing in de cellen van de wortel. Een hoge zoutconcentratie in het bodemvocht geeft dus een waterstroom in omgekeerde richting met als gevolg ‘verbranding’ of ‘verdroging’. De tekening op de volgende bladzijde geeft hier een schematisch voorbeeld weer van de waterverplaatsing door een halfdoorlatende wand.</w:t>
      </w:r>
    </w:p>
    <w:p w14:paraId="6F859615" w14:textId="77777777" w:rsidR="00BF56E8" w:rsidRDefault="00BF56E8">
      <w:pPr>
        <w:rPr>
          <w:rFonts w:ascii="Arial" w:hAnsi="Arial" w:cs="Arial"/>
          <w:sz w:val="22"/>
          <w:szCs w:val="22"/>
        </w:rPr>
      </w:pPr>
    </w:p>
    <w:p w14:paraId="6F859616" w14:textId="77777777" w:rsidR="00BF56E8" w:rsidRDefault="00770C74">
      <w:pPr>
        <w:rPr>
          <w:rFonts w:ascii="Arial" w:hAnsi="Arial" w:cs="Arial"/>
          <w:sz w:val="22"/>
          <w:szCs w:val="22"/>
        </w:rPr>
      </w:pPr>
      <w:r>
        <w:rPr>
          <w:rFonts w:ascii="Arial" w:hAnsi="Arial" w:cs="Arial"/>
          <w:noProof/>
          <w:sz w:val="22"/>
          <w:szCs w:val="22"/>
        </w:rPr>
        <w:drawing>
          <wp:inline distT="0" distB="0" distL="0" distR="0" wp14:anchorId="6F859A07" wp14:editId="6F859A08">
            <wp:extent cx="4419600" cy="2505075"/>
            <wp:effectExtent l="19050" t="0" r="0" b="0"/>
            <wp:docPr id="3" name="Afbeelding 3"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À"/>
                    <pic:cNvPicPr>
                      <a:picLocks noChangeAspect="1" noChangeArrowheads="1"/>
                    </pic:cNvPicPr>
                  </pic:nvPicPr>
                  <pic:blipFill>
                    <a:blip r:embed="rId20" cstate="print"/>
                    <a:srcRect/>
                    <a:stretch>
                      <a:fillRect/>
                    </a:stretch>
                  </pic:blipFill>
                  <pic:spPr bwMode="auto">
                    <a:xfrm>
                      <a:off x="0" y="0"/>
                      <a:ext cx="4419600" cy="2505075"/>
                    </a:xfrm>
                    <a:prstGeom prst="rect">
                      <a:avLst/>
                    </a:prstGeom>
                    <a:noFill/>
                    <a:ln w="9525">
                      <a:noFill/>
                      <a:miter lim="800000"/>
                      <a:headEnd/>
                      <a:tailEnd/>
                    </a:ln>
                  </pic:spPr>
                </pic:pic>
              </a:graphicData>
            </a:graphic>
          </wp:inline>
        </w:drawing>
      </w:r>
    </w:p>
    <w:p w14:paraId="6F859617" w14:textId="77777777" w:rsidR="00BF56E8" w:rsidRPr="00C347BA" w:rsidRDefault="00BF56E8" w:rsidP="00C347BA">
      <w:pPr>
        <w:pStyle w:val="Kop2"/>
        <w:rPr>
          <w:rFonts w:ascii="Verdana" w:hAnsi="Verdana"/>
          <w:i w:val="0"/>
        </w:rPr>
      </w:pPr>
      <w:bookmarkStart w:id="7" w:name="_Toc297058548"/>
      <w:r w:rsidRPr="00C347BA">
        <w:rPr>
          <w:rFonts w:ascii="Verdana" w:hAnsi="Verdana"/>
          <w:i w:val="0"/>
        </w:rPr>
        <w:t>Transport van water</w:t>
      </w:r>
      <w:bookmarkEnd w:id="7"/>
    </w:p>
    <w:p w14:paraId="6F859618" w14:textId="77777777" w:rsidR="00C347BA" w:rsidRDefault="00C347BA">
      <w:pPr>
        <w:rPr>
          <w:rFonts w:ascii="Arial" w:hAnsi="Arial" w:cs="Arial"/>
          <w:sz w:val="22"/>
          <w:szCs w:val="22"/>
        </w:rPr>
      </w:pPr>
    </w:p>
    <w:p w14:paraId="6F859619" w14:textId="77777777" w:rsidR="00BF56E8" w:rsidRPr="00C347BA" w:rsidRDefault="00BF56E8" w:rsidP="00C347BA">
      <w:pPr>
        <w:rPr>
          <w:rFonts w:ascii="Verdana" w:hAnsi="Verdana" w:cs="Arial"/>
          <w:sz w:val="24"/>
          <w:szCs w:val="22"/>
        </w:rPr>
      </w:pPr>
      <w:r w:rsidRPr="00C347BA">
        <w:rPr>
          <w:rFonts w:ascii="Verdana" w:hAnsi="Verdana" w:cs="Arial"/>
          <w:sz w:val="24"/>
          <w:szCs w:val="22"/>
        </w:rPr>
        <w:t>De plant neemt water op. Hierdoor daalt de zoutconcentratie in de wortelcellen. De wortelcellen geven via een soortgelijk proces water af aan de hogere cellen in de plant omdat hier de zoutconcentratie weer iets hoger is. Zo komt het water op de plaatsen terecht waar het wordt gebruikt of verdampt. De watermoleculen komen dus via de buitenste cellen van de haarwortels de plant binnen en worden dan doorgegeven naar de hogere cellen van de plant.</w:t>
      </w:r>
    </w:p>
    <w:p w14:paraId="6F85961A" w14:textId="77777777" w:rsidR="00BF56E8" w:rsidRDefault="00BF56E8">
      <w:pPr>
        <w:rPr>
          <w:rFonts w:ascii="Arial" w:hAnsi="Arial" w:cs="Arial"/>
          <w:b/>
          <w:sz w:val="22"/>
          <w:szCs w:val="22"/>
        </w:rPr>
      </w:pPr>
    </w:p>
    <w:p w14:paraId="6F85961B" w14:textId="77777777" w:rsidR="00BF56E8" w:rsidRPr="00C347BA" w:rsidRDefault="00C347BA" w:rsidP="00C347BA">
      <w:pPr>
        <w:pStyle w:val="Kop2"/>
        <w:rPr>
          <w:rFonts w:ascii="Verdana" w:hAnsi="Verdana"/>
          <w:i w:val="0"/>
        </w:rPr>
      </w:pPr>
      <w:r>
        <w:br w:type="page"/>
      </w:r>
      <w:bookmarkStart w:id="8" w:name="_Toc297058549"/>
      <w:r w:rsidR="00BF56E8" w:rsidRPr="00C347BA">
        <w:rPr>
          <w:rFonts w:ascii="Verdana" w:hAnsi="Verdana"/>
          <w:i w:val="0"/>
        </w:rPr>
        <w:lastRenderedPageBreak/>
        <w:t>Opname van voedingszouten</w:t>
      </w:r>
      <w:bookmarkEnd w:id="8"/>
    </w:p>
    <w:p w14:paraId="6F85961C" w14:textId="77777777" w:rsidR="00BF56E8" w:rsidRDefault="00BF56E8">
      <w:pPr>
        <w:rPr>
          <w:rFonts w:ascii="Arial" w:hAnsi="Arial" w:cs="Arial"/>
          <w:sz w:val="22"/>
          <w:szCs w:val="22"/>
        </w:rPr>
      </w:pPr>
    </w:p>
    <w:p w14:paraId="6F85961D" w14:textId="77777777" w:rsidR="00BF56E8" w:rsidRPr="00C347BA" w:rsidRDefault="00BF56E8" w:rsidP="00C347BA">
      <w:pPr>
        <w:rPr>
          <w:rFonts w:ascii="Verdana" w:hAnsi="Verdana" w:cs="Arial"/>
          <w:sz w:val="24"/>
          <w:szCs w:val="22"/>
        </w:rPr>
      </w:pPr>
      <w:r w:rsidRPr="00C347BA">
        <w:rPr>
          <w:rFonts w:ascii="Verdana" w:hAnsi="Verdana" w:cs="Arial"/>
          <w:sz w:val="24"/>
          <w:szCs w:val="22"/>
        </w:rPr>
        <w:t>Opname van zouten gebeurt alleen in ion-vorm. De ionen worden gewisseld. Alle kationen (positieve ionen) zoals K</w:t>
      </w:r>
      <w:r w:rsidRPr="00C347BA">
        <w:rPr>
          <w:rFonts w:ascii="Verdana" w:hAnsi="Verdana" w:cs="Arial"/>
          <w:sz w:val="24"/>
          <w:szCs w:val="22"/>
          <w:vertAlign w:val="superscript"/>
        </w:rPr>
        <w:t>+</w:t>
      </w:r>
      <w:r w:rsidRPr="00C347BA">
        <w:rPr>
          <w:rFonts w:ascii="Verdana" w:hAnsi="Verdana" w:cs="Arial"/>
          <w:sz w:val="24"/>
          <w:szCs w:val="22"/>
        </w:rPr>
        <w:t>, Ca</w:t>
      </w:r>
      <w:r w:rsidRPr="00C347BA">
        <w:rPr>
          <w:rFonts w:ascii="Verdana" w:hAnsi="Verdana" w:cs="Arial"/>
          <w:sz w:val="24"/>
          <w:szCs w:val="22"/>
          <w:vertAlign w:val="superscript"/>
        </w:rPr>
        <w:t>2+</w:t>
      </w:r>
      <w:r w:rsidRPr="00C347BA">
        <w:rPr>
          <w:rFonts w:ascii="Verdana" w:hAnsi="Verdana" w:cs="Arial"/>
          <w:sz w:val="24"/>
          <w:szCs w:val="22"/>
        </w:rPr>
        <w:t>, Mg</w:t>
      </w:r>
      <w:r w:rsidRPr="00C347BA">
        <w:rPr>
          <w:rFonts w:ascii="Verdana" w:hAnsi="Verdana" w:cs="Arial"/>
          <w:sz w:val="24"/>
          <w:szCs w:val="22"/>
          <w:vertAlign w:val="superscript"/>
        </w:rPr>
        <w:t xml:space="preserve">2+  </w:t>
      </w:r>
      <w:r w:rsidRPr="00C347BA">
        <w:rPr>
          <w:rFonts w:ascii="Verdana" w:hAnsi="Verdana" w:cs="Arial"/>
          <w:sz w:val="24"/>
          <w:szCs w:val="22"/>
        </w:rPr>
        <w:t>worden bij de wortel uitgewisseld tegen voornamelijk H</w:t>
      </w:r>
      <w:r w:rsidRPr="00C347BA">
        <w:rPr>
          <w:rFonts w:ascii="Verdana" w:hAnsi="Verdana" w:cs="Arial"/>
          <w:sz w:val="24"/>
          <w:szCs w:val="22"/>
          <w:vertAlign w:val="superscript"/>
        </w:rPr>
        <w:t>+</w:t>
      </w:r>
      <w:r w:rsidRPr="00C347BA">
        <w:rPr>
          <w:rFonts w:ascii="Verdana" w:hAnsi="Verdana" w:cs="Arial"/>
          <w:sz w:val="24"/>
          <w:szCs w:val="22"/>
        </w:rPr>
        <w:t>. De in het bodemvocht aanwezige anionen (negatieve ionen), zoals NO</w:t>
      </w:r>
      <w:r w:rsidRPr="00C347BA">
        <w:rPr>
          <w:rFonts w:ascii="Verdana" w:hAnsi="Verdana" w:cs="Arial"/>
          <w:sz w:val="24"/>
          <w:szCs w:val="22"/>
          <w:vertAlign w:val="subscript"/>
        </w:rPr>
        <w:t>3</w:t>
      </w:r>
      <w:r w:rsidRPr="00C347BA">
        <w:rPr>
          <w:rFonts w:ascii="Verdana" w:hAnsi="Verdana" w:cs="Arial"/>
          <w:sz w:val="24"/>
          <w:szCs w:val="22"/>
          <w:vertAlign w:val="superscript"/>
        </w:rPr>
        <w:t>-</w:t>
      </w:r>
      <w:r w:rsidRPr="00C347BA">
        <w:rPr>
          <w:rFonts w:ascii="Verdana" w:hAnsi="Verdana" w:cs="Arial"/>
          <w:sz w:val="24"/>
          <w:szCs w:val="22"/>
        </w:rPr>
        <w:t>, SO</w:t>
      </w:r>
      <w:r w:rsidRPr="00C347BA">
        <w:rPr>
          <w:rFonts w:ascii="Verdana" w:hAnsi="Verdana" w:cs="Arial"/>
          <w:sz w:val="24"/>
          <w:szCs w:val="22"/>
          <w:vertAlign w:val="subscript"/>
        </w:rPr>
        <w:t>4</w:t>
      </w:r>
      <w:r w:rsidRPr="00C347BA">
        <w:rPr>
          <w:rFonts w:ascii="Verdana" w:hAnsi="Verdana" w:cs="Arial"/>
          <w:sz w:val="24"/>
          <w:szCs w:val="22"/>
          <w:vertAlign w:val="superscript"/>
        </w:rPr>
        <w:t>2-,</w:t>
      </w:r>
      <w:r w:rsidRPr="00C347BA">
        <w:rPr>
          <w:rFonts w:ascii="Verdana" w:hAnsi="Verdana" w:cs="Arial"/>
          <w:sz w:val="24"/>
          <w:szCs w:val="22"/>
        </w:rPr>
        <w:t xml:space="preserve"> Cl</w:t>
      </w:r>
      <w:r w:rsidRPr="00C347BA">
        <w:rPr>
          <w:rFonts w:ascii="Verdana" w:hAnsi="Verdana" w:cs="Arial"/>
          <w:sz w:val="24"/>
          <w:szCs w:val="22"/>
          <w:vertAlign w:val="superscript"/>
        </w:rPr>
        <w:t>-</w:t>
      </w:r>
      <w:r w:rsidRPr="00C347BA">
        <w:rPr>
          <w:rFonts w:ascii="Verdana" w:hAnsi="Verdana" w:cs="Arial"/>
          <w:sz w:val="24"/>
          <w:szCs w:val="22"/>
        </w:rPr>
        <w:t>, H</w:t>
      </w:r>
      <w:r w:rsidRPr="00C347BA">
        <w:rPr>
          <w:rFonts w:ascii="Verdana" w:hAnsi="Verdana" w:cs="Arial"/>
          <w:sz w:val="24"/>
          <w:szCs w:val="22"/>
          <w:vertAlign w:val="subscript"/>
        </w:rPr>
        <w:t>2</w:t>
      </w:r>
      <w:r w:rsidRPr="00C347BA">
        <w:rPr>
          <w:rFonts w:ascii="Verdana" w:hAnsi="Verdana" w:cs="Arial"/>
          <w:sz w:val="24"/>
          <w:szCs w:val="22"/>
        </w:rPr>
        <w:t>PO</w:t>
      </w:r>
      <w:r w:rsidRPr="00C347BA">
        <w:rPr>
          <w:rFonts w:ascii="Verdana" w:hAnsi="Verdana" w:cs="Arial"/>
          <w:sz w:val="24"/>
          <w:szCs w:val="22"/>
          <w:vertAlign w:val="subscript"/>
        </w:rPr>
        <w:t>4</w:t>
      </w:r>
      <w:r w:rsidRPr="00C347BA">
        <w:rPr>
          <w:rFonts w:ascii="Verdana" w:hAnsi="Verdana" w:cs="Arial"/>
          <w:sz w:val="24"/>
          <w:szCs w:val="22"/>
          <w:vertAlign w:val="superscript"/>
        </w:rPr>
        <w:t>-</w:t>
      </w:r>
      <w:r w:rsidRPr="00C347BA">
        <w:rPr>
          <w:rFonts w:ascii="Verdana" w:hAnsi="Verdana" w:cs="Arial"/>
          <w:sz w:val="24"/>
          <w:szCs w:val="22"/>
        </w:rPr>
        <w:t xml:space="preserve"> worden met een gelijkwaardige hoeveelheid HCO</w:t>
      </w:r>
      <w:r w:rsidRPr="00C347BA">
        <w:rPr>
          <w:rFonts w:ascii="Verdana" w:hAnsi="Verdana" w:cs="Arial"/>
          <w:sz w:val="24"/>
          <w:szCs w:val="22"/>
          <w:vertAlign w:val="subscript"/>
        </w:rPr>
        <w:t>3</w:t>
      </w:r>
      <w:r w:rsidRPr="00C347BA">
        <w:rPr>
          <w:rFonts w:ascii="Verdana" w:hAnsi="Verdana" w:cs="Arial"/>
          <w:sz w:val="24"/>
          <w:szCs w:val="22"/>
          <w:vertAlign w:val="superscript"/>
        </w:rPr>
        <w:t>-</w:t>
      </w:r>
      <w:r w:rsidRPr="00C347BA">
        <w:rPr>
          <w:rFonts w:ascii="Verdana" w:hAnsi="Verdana" w:cs="Arial"/>
          <w:sz w:val="24"/>
          <w:szCs w:val="22"/>
        </w:rPr>
        <w:t xml:space="preserve"> uitgewisseld. Zou het aantal waardigheden van de uitgewisselde ionen niet gelijk aan elkaar zijn, dan zou de plant geladen worden. De plant beschikt over voldoende H</w:t>
      </w:r>
      <w:r w:rsidRPr="00C347BA">
        <w:rPr>
          <w:rFonts w:ascii="Verdana" w:hAnsi="Verdana" w:cs="Arial"/>
          <w:sz w:val="24"/>
          <w:szCs w:val="22"/>
          <w:vertAlign w:val="superscript"/>
        </w:rPr>
        <w:t>+</w:t>
      </w:r>
      <w:r w:rsidRPr="00C347BA">
        <w:rPr>
          <w:rFonts w:ascii="Verdana" w:hAnsi="Verdana" w:cs="Arial"/>
          <w:sz w:val="24"/>
          <w:szCs w:val="22"/>
        </w:rPr>
        <w:t xml:space="preserve"> en HCO</w:t>
      </w:r>
      <w:r w:rsidRPr="00C347BA">
        <w:rPr>
          <w:rFonts w:ascii="Verdana" w:hAnsi="Verdana" w:cs="Arial"/>
          <w:sz w:val="24"/>
          <w:szCs w:val="22"/>
          <w:vertAlign w:val="subscript"/>
        </w:rPr>
        <w:t>3</w:t>
      </w:r>
      <w:r w:rsidRPr="00C347BA">
        <w:rPr>
          <w:rFonts w:ascii="Verdana" w:hAnsi="Verdana" w:cs="Arial"/>
          <w:sz w:val="24"/>
          <w:szCs w:val="22"/>
          <w:vertAlign w:val="superscript"/>
        </w:rPr>
        <w:t>-</w:t>
      </w:r>
      <w:r w:rsidRPr="00C347BA">
        <w:rPr>
          <w:rFonts w:ascii="Verdana" w:hAnsi="Verdana" w:cs="Arial"/>
          <w:sz w:val="24"/>
          <w:szCs w:val="22"/>
        </w:rPr>
        <w:t xml:space="preserve"> omdat dit een restproduct van de ademhaling is.</w:t>
      </w:r>
    </w:p>
    <w:p w14:paraId="6F85961E" w14:textId="77777777" w:rsidR="00BF56E8" w:rsidRPr="00C347BA" w:rsidRDefault="00BF56E8" w:rsidP="00C347BA">
      <w:pPr>
        <w:pStyle w:val="Kop2"/>
        <w:rPr>
          <w:rFonts w:ascii="Verdana" w:hAnsi="Verdana"/>
          <w:b w:val="0"/>
          <w:i w:val="0"/>
          <w:sz w:val="24"/>
        </w:rPr>
      </w:pPr>
      <w:bookmarkStart w:id="9" w:name="_Toc297058377"/>
      <w:bookmarkStart w:id="10" w:name="_Toc297058550"/>
      <w:r w:rsidRPr="00C347BA">
        <w:rPr>
          <w:rFonts w:ascii="Verdana" w:hAnsi="Verdana"/>
          <w:b w:val="0"/>
          <w:i w:val="0"/>
          <w:sz w:val="24"/>
        </w:rPr>
        <w:t>Uit het bovenstaande blijkt dat de diverse processen in de plant van elkaar afhankelijk zijn. Veel van deze processen zijn bijzonder ingewikkeld en nog niet alles is hierover bekend.</w:t>
      </w:r>
      <w:bookmarkEnd w:id="9"/>
      <w:bookmarkEnd w:id="10"/>
      <w:r w:rsidRPr="00C347BA">
        <w:rPr>
          <w:rFonts w:ascii="Verdana" w:hAnsi="Verdana"/>
          <w:b w:val="0"/>
          <w:i w:val="0"/>
          <w:sz w:val="24"/>
        </w:rPr>
        <w:t xml:space="preserve"> </w:t>
      </w:r>
    </w:p>
    <w:p w14:paraId="6F85961F" w14:textId="77777777" w:rsidR="00BF56E8" w:rsidRPr="00C347BA" w:rsidRDefault="00BF56E8" w:rsidP="00C347BA">
      <w:pPr>
        <w:pStyle w:val="Kop2"/>
        <w:rPr>
          <w:rFonts w:ascii="Verdana" w:hAnsi="Verdana"/>
          <w:b w:val="0"/>
          <w:i w:val="0"/>
          <w:sz w:val="24"/>
        </w:rPr>
      </w:pPr>
      <w:bookmarkStart w:id="11" w:name="_Toc297058378"/>
      <w:bookmarkStart w:id="12" w:name="_Toc297058551"/>
      <w:r w:rsidRPr="00C347BA">
        <w:rPr>
          <w:rFonts w:ascii="Verdana" w:hAnsi="Verdana"/>
          <w:b w:val="0"/>
          <w:i w:val="0"/>
          <w:sz w:val="24"/>
        </w:rPr>
        <w:t>Ook is het blad van een plant vaak in staat om voedingszouten op te nemen. Hiervan maakt men wel gebruik bij de zogenaamde bladbemesting. Als een gewas direct tekort heeft van een bepaalde voedingsstof kan dit door toediening van bijvoorbeeld een bladbespuiting toegediend worden. Voorbeeld: Ureum bij een stikstoftekort (N-tekort). Bladbemesting moet gezien worden als een noodmaatregel en kan een normale bemesting nooit helemaal vervangen.</w:t>
      </w:r>
      <w:bookmarkEnd w:id="11"/>
      <w:bookmarkEnd w:id="12"/>
      <w:r w:rsidRPr="00C347BA">
        <w:rPr>
          <w:rFonts w:ascii="Verdana" w:hAnsi="Verdana"/>
          <w:b w:val="0"/>
          <w:i w:val="0"/>
          <w:sz w:val="24"/>
        </w:rPr>
        <w:t xml:space="preserve"> </w:t>
      </w:r>
    </w:p>
    <w:p w14:paraId="6F859620" w14:textId="77777777" w:rsidR="00D6774B" w:rsidRDefault="00D6774B" w:rsidP="00C347BA">
      <w:pPr>
        <w:pStyle w:val="Kop2"/>
        <w:rPr>
          <w:rFonts w:ascii="Verdana" w:hAnsi="Verdana"/>
          <w:i w:val="0"/>
          <w:sz w:val="32"/>
        </w:rPr>
      </w:pPr>
      <w:bookmarkStart w:id="13" w:name="_Toc152650660"/>
    </w:p>
    <w:p w14:paraId="6F859621" w14:textId="77777777" w:rsidR="00BF56E8" w:rsidRPr="00C347BA" w:rsidRDefault="00D6774B" w:rsidP="00C347BA">
      <w:pPr>
        <w:pStyle w:val="Kop2"/>
        <w:rPr>
          <w:rFonts w:ascii="Verdana" w:hAnsi="Verdana"/>
          <w:i w:val="0"/>
          <w:sz w:val="32"/>
        </w:rPr>
      </w:pPr>
      <w:r>
        <w:rPr>
          <w:rFonts w:ascii="Verdana" w:hAnsi="Verdana"/>
          <w:i w:val="0"/>
          <w:sz w:val="32"/>
        </w:rPr>
        <w:br w:type="page"/>
      </w:r>
      <w:bookmarkStart w:id="14" w:name="_Toc297058552"/>
      <w:r w:rsidR="00BF56E8" w:rsidRPr="00C347BA">
        <w:rPr>
          <w:rFonts w:ascii="Verdana" w:hAnsi="Verdana"/>
          <w:i w:val="0"/>
          <w:sz w:val="32"/>
        </w:rPr>
        <w:lastRenderedPageBreak/>
        <w:t>Voedingselementen nader toegelicht</w:t>
      </w:r>
      <w:bookmarkEnd w:id="13"/>
      <w:bookmarkEnd w:id="14"/>
    </w:p>
    <w:p w14:paraId="6F859622" w14:textId="77777777" w:rsidR="00BF56E8" w:rsidRDefault="00BF56E8">
      <w:pPr>
        <w:rPr>
          <w:rFonts w:ascii="Arial" w:hAnsi="Arial" w:cs="Arial"/>
          <w:sz w:val="22"/>
          <w:szCs w:val="22"/>
        </w:rPr>
      </w:pPr>
    </w:p>
    <w:p w14:paraId="6F859623" w14:textId="77777777" w:rsidR="00BF56E8" w:rsidRPr="00C347BA" w:rsidRDefault="00BF56E8">
      <w:pPr>
        <w:rPr>
          <w:rFonts w:ascii="Verdana" w:hAnsi="Verdana" w:cs="Arial"/>
          <w:sz w:val="24"/>
          <w:szCs w:val="22"/>
        </w:rPr>
      </w:pPr>
      <w:r w:rsidRPr="00C347BA">
        <w:rPr>
          <w:rFonts w:ascii="Verdana" w:hAnsi="Verdana" w:cs="Arial"/>
          <w:sz w:val="24"/>
          <w:szCs w:val="22"/>
        </w:rPr>
        <w:t>Zoals we gezien hebben bestaan er een groot aantal voedingselementen. De belangrijkste van de hoofdelementen zullen we hieronder kort toelichten. Vervolgens worden ook de andere elementen kort besproken.</w:t>
      </w:r>
    </w:p>
    <w:p w14:paraId="6F859624" w14:textId="77777777" w:rsidR="00BF56E8" w:rsidRPr="00C347BA" w:rsidRDefault="00BF56E8" w:rsidP="00C347BA">
      <w:pPr>
        <w:pStyle w:val="Kop2"/>
        <w:rPr>
          <w:rFonts w:ascii="Verdana" w:hAnsi="Verdana"/>
          <w:i w:val="0"/>
        </w:rPr>
      </w:pPr>
      <w:bookmarkStart w:id="15" w:name="_Toc297058553"/>
      <w:r w:rsidRPr="00C347BA">
        <w:rPr>
          <w:rFonts w:ascii="Verdana" w:hAnsi="Verdana"/>
          <w:i w:val="0"/>
        </w:rPr>
        <w:t>Stikstof (N)</w:t>
      </w:r>
      <w:bookmarkEnd w:id="15"/>
    </w:p>
    <w:p w14:paraId="6F859625" w14:textId="77777777" w:rsidR="00BF56E8" w:rsidRPr="00C347BA" w:rsidRDefault="00BF56E8" w:rsidP="00C347BA">
      <w:pPr>
        <w:rPr>
          <w:rFonts w:ascii="Verdana" w:hAnsi="Verdana" w:cs="Arial"/>
          <w:sz w:val="24"/>
          <w:szCs w:val="22"/>
        </w:rPr>
      </w:pPr>
    </w:p>
    <w:p w14:paraId="6F859626" w14:textId="77777777" w:rsidR="00BF56E8" w:rsidRPr="00C347BA" w:rsidRDefault="00BF56E8" w:rsidP="00C347BA">
      <w:pPr>
        <w:rPr>
          <w:rFonts w:ascii="Verdana" w:hAnsi="Verdana" w:cs="Arial"/>
          <w:sz w:val="24"/>
          <w:szCs w:val="22"/>
        </w:rPr>
      </w:pPr>
      <w:r w:rsidRPr="00C347BA">
        <w:rPr>
          <w:rFonts w:ascii="Verdana" w:hAnsi="Verdana" w:cs="Arial"/>
          <w:sz w:val="24"/>
          <w:szCs w:val="22"/>
        </w:rPr>
        <w:t xml:space="preserve">Gewassen </w:t>
      </w:r>
      <w:r w:rsidR="001337D6" w:rsidRPr="00C347BA">
        <w:rPr>
          <w:rFonts w:ascii="Verdana" w:hAnsi="Verdana" w:cs="Arial"/>
          <w:sz w:val="24"/>
          <w:szCs w:val="22"/>
        </w:rPr>
        <w:t xml:space="preserve">met een stikstoftekort door bepaalde redenen </w:t>
      </w:r>
      <w:r w:rsidRPr="00C347BA">
        <w:rPr>
          <w:rFonts w:ascii="Verdana" w:hAnsi="Verdana" w:cs="Arial"/>
          <w:sz w:val="24"/>
          <w:szCs w:val="22"/>
        </w:rPr>
        <w:t>zijn meestal goed te onderscheiden van goed bemeste planten. Dit hangt samen met de functie van stikstof. De functie van stikstof:</w:t>
      </w:r>
    </w:p>
    <w:p w14:paraId="6F859627" w14:textId="77777777" w:rsidR="00C347BA" w:rsidRPr="00C347BA" w:rsidRDefault="00C347BA" w:rsidP="00C347BA">
      <w:pPr>
        <w:rPr>
          <w:rFonts w:ascii="Verdana" w:hAnsi="Verdana" w:cs="Arial"/>
          <w:sz w:val="24"/>
          <w:szCs w:val="22"/>
        </w:rPr>
      </w:pPr>
    </w:p>
    <w:p w14:paraId="6F859628" w14:textId="77777777" w:rsidR="00BF56E8" w:rsidRPr="00C347BA" w:rsidRDefault="00BF56E8" w:rsidP="00C347BA">
      <w:pPr>
        <w:rPr>
          <w:rFonts w:ascii="Verdana" w:hAnsi="Verdana" w:cs="Arial"/>
          <w:sz w:val="24"/>
          <w:szCs w:val="22"/>
        </w:rPr>
      </w:pPr>
      <w:r w:rsidRPr="00C347BA">
        <w:rPr>
          <w:rFonts w:ascii="Verdana" w:hAnsi="Verdana" w:cs="Arial"/>
          <w:sz w:val="24"/>
          <w:szCs w:val="22"/>
        </w:rPr>
        <w:t>- is een belangrijk bouwelement voor bladgroen;</w:t>
      </w:r>
    </w:p>
    <w:p w14:paraId="6F859629" w14:textId="77777777" w:rsidR="00BF56E8" w:rsidRPr="00C347BA" w:rsidRDefault="00BF56E8" w:rsidP="00C347BA">
      <w:pPr>
        <w:rPr>
          <w:rFonts w:ascii="Verdana" w:hAnsi="Verdana" w:cs="Arial"/>
          <w:sz w:val="24"/>
          <w:szCs w:val="22"/>
        </w:rPr>
      </w:pPr>
      <w:r w:rsidRPr="00C347BA">
        <w:rPr>
          <w:rFonts w:ascii="Verdana" w:hAnsi="Verdana" w:cs="Arial"/>
          <w:sz w:val="24"/>
          <w:szCs w:val="22"/>
        </w:rPr>
        <w:t>- is een belangrijk bouwelement voor eiwitten;</w:t>
      </w:r>
    </w:p>
    <w:p w14:paraId="6F85962A" w14:textId="77777777" w:rsidR="00BF56E8" w:rsidRPr="00C347BA" w:rsidRDefault="00BF56E8" w:rsidP="00C347BA">
      <w:pPr>
        <w:rPr>
          <w:rFonts w:ascii="Verdana" w:hAnsi="Verdana" w:cs="Arial"/>
          <w:sz w:val="24"/>
          <w:szCs w:val="22"/>
        </w:rPr>
      </w:pPr>
      <w:r w:rsidRPr="00C347BA">
        <w:rPr>
          <w:rFonts w:ascii="Verdana" w:hAnsi="Verdana" w:cs="Arial"/>
          <w:sz w:val="24"/>
          <w:szCs w:val="22"/>
        </w:rPr>
        <w:t>- stimuleert de celdeling;</w:t>
      </w:r>
    </w:p>
    <w:p w14:paraId="6F85962B" w14:textId="77777777" w:rsidR="00BF56E8" w:rsidRPr="00C347BA" w:rsidRDefault="00BF56E8" w:rsidP="00C347BA">
      <w:pPr>
        <w:rPr>
          <w:rFonts w:ascii="Verdana" w:hAnsi="Verdana" w:cs="Arial"/>
          <w:sz w:val="24"/>
          <w:szCs w:val="22"/>
        </w:rPr>
      </w:pPr>
      <w:r w:rsidRPr="00C347BA">
        <w:rPr>
          <w:rFonts w:ascii="Verdana" w:hAnsi="Verdana" w:cs="Arial"/>
          <w:sz w:val="24"/>
          <w:szCs w:val="22"/>
        </w:rPr>
        <w:t>- stimuleert de celstrekking.</w:t>
      </w:r>
    </w:p>
    <w:p w14:paraId="6F85962C" w14:textId="77777777" w:rsidR="00BF56E8" w:rsidRDefault="00BF56E8">
      <w:pPr>
        <w:rPr>
          <w:rFonts w:ascii="Arial" w:hAnsi="Arial" w:cs="Arial"/>
          <w:sz w:val="22"/>
          <w:szCs w:val="22"/>
        </w:rPr>
      </w:pPr>
    </w:p>
    <w:p w14:paraId="6F85962D" w14:textId="77777777" w:rsidR="00BF56E8" w:rsidRDefault="00BF56E8" w:rsidP="00C347BA">
      <w:pPr>
        <w:rPr>
          <w:rFonts w:ascii="Verdana" w:hAnsi="Verdana" w:cs="Arial"/>
          <w:sz w:val="24"/>
          <w:szCs w:val="22"/>
        </w:rPr>
      </w:pPr>
      <w:r w:rsidRPr="00C347BA">
        <w:rPr>
          <w:rFonts w:ascii="Verdana" w:hAnsi="Verdana" w:cs="Arial"/>
          <w:sz w:val="24"/>
          <w:szCs w:val="22"/>
        </w:rPr>
        <w:t xml:space="preserve">Gebrek aan bladgroen is snel te zien aan de </w:t>
      </w:r>
      <w:r w:rsidR="001337D6" w:rsidRPr="00C347BA">
        <w:rPr>
          <w:rFonts w:ascii="Verdana" w:hAnsi="Verdana" w:cs="Arial"/>
          <w:sz w:val="24"/>
          <w:szCs w:val="22"/>
        </w:rPr>
        <w:t xml:space="preserve">lichtere </w:t>
      </w:r>
      <w:r w:rsidRPr="00C347BA">
        <w:rPr>
          <w:rFonts w:ascii="Verdana" w:hAnsi="Verdana" w:cs="Arial"/>
          <w:sz w:val="24"/>
          <w:szCs w:val="22"/>
        </w:rPr>
        <w:t>kleur van het gewas. Eiwitten zijn erg belangrijk in een plant, omdat deze de levensprocessen in de plant sturen. Celstrekking en celdeling zorgen samen voor de groei van de plant.</w:t>
      </w:r>
    </w:p>
    <w:p w14:paraId="6F85962E" w14:textId="77777777" w:rsidR="00C347BA" w:rsidRPr="00C347BA" w:rsidRDefault="00C347BA" w:rsidP="00C347BA">
      <w:pPr>
        <w:rPr>
          <w:rFonts w:ascii="Verdana" w:hAnsi="Verdana" w:cs="Arial"/>
          <w:sz w:val="24"/>
          <w:szCs w:val="22"/>
        </w:rPr>
      </w:pPr>
    </w:p>
    <w:p w14:paraId="6F85962F" w14:textId="77777777" w:rsidR="00BF56E8" w:rsidRDefault="00BF56E8">
      <w:pPr>
        <w:rPr>
          <w:rFonts w:ascii="Arial" w:hAnsi="Arial" w:cs="Arial"/>
          <w:sz w:val="22"/>
          <w:szCs w:val="22"/>
        </w:rPr>
      </w:pPr>
    </w:p>
    <w:p w14:paraId="6F859630" w14:textId="77777777" w:rsidR="00BF56E8" w:rsidRPr="00C347BA" w:rsidRDefault="00BF56E8" w:rsidP="00C347BA">
      <w:pPr>
        <w:rPr>
          <w:rFonts w:ascii="Verdana" w:hAnsi="Verdana" w:cs="Arial"/>
          <w:b/>
          <w:sz w:val="24"/>
          <w:szCs w:val="22"/>
        </w:rPr>
      </w:pPr>
      <w:r w:rsidRPr="00C347BA">
        <w:rPr>
          <w:rFonts w:ascii="Verdana" w:hAnsi="Verdana" w:cs="Arial"/>
          <w:b/>
          <w:sz w:val="24"/>
          <w:szCs w:val="22"/>
        </w:rPr>
        <w:t>Tekort en overmaat</w:t>
      </w:r>
    </w:p>
    <w:p w14:paraId="6F859631" w14:textId="77777777" w:rsidR="00C347BA" w:rsidRPr="00C347BA" w:rsidRDefault="00C347BA" w:rsidP="00C347BA">
      <w:pPr>
        <w:rPr>
          <w:rFonts w:ascii="Verdana" w:hAnsi="Verdana" w:cs="Arial"/>
          <w:sz w:val="24"/>
          <w:szCs w:val="22"/>
        </w:rPr>
      </w:pPr>
    </w:p>
    <w:p w14:paraId="6F859632" w14:textId="77777777" w:rsidR="00BF56E8" w:rsidRPr="00C347BA" w:rsidRDefault="00BF56E8" w:rsidP="00C347BA">
      <w:pPr>
        <w:rPr>
          <w:rFonts w:ascii="Verdana" w:hAnsi="Verdana" w:cs="Arial"/>
          <w:sz w:val="24"/>
          <w:szCs w:val="22"/>
        </w:rPr>
      </w:pPr>
      <w:r w:rsidRPr="00C347BA">
        <w:rPr>
          <w:rFonts w:ascii="Verdana" w:hAnsi="Verdana" w:cs="Arial"/>
          <w:sz w:val="24"/>
          <w:szCs w:val="22"/>
        </w:rPr>
        <w:t>Stikstof is uiterst belangrijk voor de opbrengst van het product en een tekort aan stikstof geeft vaak dan ook een zekere opbrengstderving en/of kwaliteitsverlies. Echter werkt stikstof ook niet altijd positief. Zo blijft een plant veel langer groen en productief bij een overmaat aan stikstof. Een welige groei die bij de overdadige stikstofbemesting ontstaat is niet bevorderlijk voor de kwaliteit. De planten zijn dan over het algemeen wat ‘slap’. Bovendien ontstaat er door veel blad een wat vochtiger microklimaat in het gewas, wat voor de ontwikkeling van schimmels gunstig kan zijn. Ook is een snel gegroeide plant ziektegevoeliger. Kortom, je moet een gewas niet te weinig, maar zeker ook niet te veel stikstof geven!</w:t>
      </w:r>
    </w:p>
    <w:p w14:paraId="6F859633" w14:textId="77777777" w:rsidR="00BF56E8" w:rsidRPr="00C347BA" w:rsidRDefault="00BF56E8" w:rsidP="00C347BA">
      <w:pPr>
        <w:rPr>
          <w:rFonts w:ascii="Verdana" w:hAnsi="Verdana" w:cs="Arial"/>
          <w:sz w:val="24"/>
          <w:szCs w:val="22"/>
        </w:rPr>
      </w:pPr>
    </w:p>
    <w:p w14:paraId="6F859634" w14:textId="77777777" w:rsidR="00BF56E8" w:rsidRDefault="00BF56E8" w:rsidP="00C347BA">
      <w:pPr>
        <w:rPr>
          <w:rFonts w:ascii="Verdana" w:hAnsi="Verdana" w:cs="Arial"/>
          <w:sz w:val="24"/>
          <w:szCs w:val="22"/>
        </w:rPr>
      </w:pPr>
      <w:r w:rsidRPr="00C347BA">
        <w:rPr>
          <w:rFonts w:ascii="Verdana" w:hAnsi="Verdana" w:cs="Arial"/>
          <w:sz w:val="24"/>
          <w:szCs w:val="22"/>
        </w:rPr>
        <w:t>Enkele voorbeelden van meststoffen waar stikstof in zit:</w:t>
      </w:r>
    </w:p>
    <w:p w14:paraId="6F859635" w14:textId="77777777" w:rsidR="00D6774B" w:rsidRPr="00C347BA" w:rsidRDefault="00D6774B" w:rsidP="00C347BA">
      <w:pPr>
        <w:rPr>
          <w:rFonts w:ascii="Verdana" w:hAnsi="Verdana" w:cs="Arial"/>
          <w:sz w:val="24"/>
          <w:szCs w:val="22"/>
        </w:rPr>
      </w:pPr>
    </w:p>
    <w:p w14:paraId="6F859636" w14:textId="77777777" w:rsidR="00BF56E8" w:rsidRPr="00C347BA" w:rsidRDefault="00BF56E8" w:rsidP="00C347BA">
      <w:pPr>
        <w:rPr>
          <w:rFonts w:ascii="Verdana" w:hAnsi="Verdana" w:cs="Arial"/>
          <w:sz w:val="24"/>
          <w:szCs w:val="22"/>
        </w:rPr>
      </w:pPr>
      <w:r w:rsidRPr="00D6774B">
        <w:rPr>
          <w:rFonts w:ascii="Verdana" w:hAnsi="Verdana" w:cs="Arial"/>
          <w:sz w:val="24"/>
          <w:szCs w:val="22"/>
          <w:highlight w:val="lightGray"/>
        </w:rPr>
        <w:t>MAS (magnesamonsalpeter), Ureum, KAS (kalkammon</w:t>
      </w:r>
      <w:r w:rsidR="00C347BA" w:rsidRPr="00D6774B">
        <w:rPr>
          <w:rFonts w:ascii="Verdana" w:hAnsi="Verdana" w:cs="Arial"/>
          <w:sz w:val="24"/>
          <w:szCs w:val="22"/>
          <w:highlight w:val="lightGray"/>
        </w:rPr>
        <w:t>salpeter) etc.</w:t>
      </w:r>
    </w:p>
    <w:p w14:paraId="6F859637" w14:textId="77777777" w:rsidR="00BF56E8" w:rsidRDefault="00BF56E8">
      <w:pPr>
        <w:rPr>
          <w:rFonts w:ascii="Arial" w:hAnsi="Arial" w:cs="Arial"/>
          <w:sz w:val="22"/>
          <w:szCs w:val="22"/>
        </w:rPr>
      </w:pPr>
    </w:p>
    <w:p w14:paraId="6F859638" w14:textId="77777777" w:rsidR="00BF56E8" w:rsidRPr="00C347BA" w:rsidRDefault="00D6774B" w:rsidP="00C347BA">
      <w:pPr>
        <w:pStyle w:val="Kop2"/>
        <w:rPr>
          <w:rFonts w:ascii="Verdana" w:hAnsi="Verdana"/>
          <w:i w:val="0"/>
        </w:rPr>
      </w:pPr>
      <w:r>
        <w:rPr>
          <w:rFonts w:ascii="Verdana" w:hAnsi="Verdana"/>
          <w:i w:val="0"/>
        </w:rPr>
        <w:br w:type="page"/>
      </w:r>
      <w:bookmarkStart w:id="16" w:name="_Toc297058554"/>
      <w:r w:rsidR="00BF56E8" w:rsidRPr="00C347BA">
        <w:rPr>
          <w:rFonts w:ascii="Verdana" w:hAnsi="Verdana"/>
          <w:i w:val="0"/>
        </w:rPr>
        <w:lastRenderedPageBreak/>
        <w:t>Fosfor (P)</w:t>
      </w:r>
      <w:bookmarkEnd w:id="16"/>
    </w:p>
    <w:p w14:paraId="6F859639" w14:textId="77777777" w:rsidR="00BF56E8" w:rsidRPr="00C347BA" w:rsidRDefault="00BF56E8" w:rsidP="00C347BA">
      <w:pPr>
        <w:rPr>
          <w:rFonts w:ascii="Verdana" w:hAnsi="Verdana" w:cs="Arial"/>
          <w:sz w:val="24"/>
          <w:szCs w:val="22"/>
        </w:rPr>
      </w:pPr>
    </w:p>
    <w:p w14:paraId="6F85963A" w14:textId="77777777" w:rsidR="00BF56E8" w:rsidRPr="00C347BA" w:rsidRDefault="00BF56E8" w:rsidP="00C347BA">
      <w:pPr>
        <w:rPr>
          <w:rFonts w:ascii="Verdana" w:hAnsi="Verdana" w:cs="Arial"/>
          <w:sz w:val="24"/>
          <w:szCs w:val="22"/>
        </w:rPr>
      </w:pPr>
      <w:r w:rsidRPr="00C347BA">
        <w:rPr>
          <w:rFonts w:ascii="Verdana" w:hAnsi="Verdana" w:cs="Arial"/>
          <w:sz w:val="24"/>
          <w:szCs w:val="22"/>
        </w:rPr>
        <w:t>Fosfor is een bouwsteen van eiwitten in de plant en speelt een rol bij de assimilatie en de dissimilatie. Fosfaat heeft vooral invloed op:</w:t>
      </w:r>
    </w:p>
    <w:p w14:paraId="6F85963B" w14:textId="77777777" w:rsidR="00C347BA" w:rsidRPr="00C347BA" w:rsidRDefault="00C347BA" w:rsidP="00C347BA">
      <w:pPr>
        <w:rPr>
          <w:rFonts w:ascii="Verdana" w:hAnsi="Verdana" w:cs="Arial"/>
          <w:sz w:val="24"/>
          <w:szCs w:val="22"/>
        </w:rPr>
      </w:pPr>
    </w:p>
    <w:p w14:paraId="6F85963C" w14:textId="77777777" w:rsidR="00BF56E8" w:rsidRPr="00C347BA" w:rsidRDefault="00BF56E8" w:rsidP="00C347BA">
      <w:pPr>
        <w:rPr>
          <w:rFonts w:ascii="Verdana" w:hAnsi="Verdana" w:cs="Arial"/>
          <w:sz w:val="24"/>
          <w:szCs w:val="22"/>
        </w:rPr>
      </w:pPr>
      <w:r w:rsidRPr="00C347BA">
        <w:rPr>
          <w:rFonts w:ascii="Verdana" w:hAnsi="Verdana" w:cs="Arial"/>
          <w:sz w:val="24"/>
          <w:szCs w:val="22"/>
        </w:rPr>
        <w:t>- de wortelgroei;</w:t>
      </w:r>
    </w:p>
    <w:p w14:paraId="6F85963D" w14:textId="77777777" w:rsidR="00BF56E8" w:rsidRPr="00C347BA" w:rsidRDefault="00BF56E8" w:rsidP="00C347BA">
      <w:pPr>
        <w:rPr>
          <w:rFonts w:ascii="Verdana" w:hAnsi="Verdana" w:cs="Arial"/>
          <w:sz w:val="24"/>
          <w:szCs w:val="22"/>
        </w:rPr>
      </w:pPr>
      <w:r w:rsidRPr="00C347BA">
        <w:rPr>
          <w:rFonts w:ascii="Verdana" w:hAnsi="Verdana" w:cs="Arial"/>
          <w:sz w:val="24"/>
          <w:szCs w:val="22"/>
        </w:rPr>
        <w:t>- de jeugdgroei;</w:t>
      </w:r>
    </w:p>
    <w:p w14:paraId="6F85963E" w14:textId="77777777" w:rsidR="00BF56E8" w:rsidRPr="00C347BA" w:rsidRDefault="00BF56E8" w:rsidP="00C347BA">
      <w:pPr>
        <w:rPr>
          <w:rFonts w:ascii="Verdana" w:hAnsi="Verdana" w:cs="Arial"/>
          <w:sz w:val="24"/>
          <w:szCs w:val="22"/>
        </w:rPr>
      </w:pPr>
      <w:r w:rsidRPr="00C347BA">
        <w:rPr>
          <w:rFonts w:ascii="Verdana" w:hAnsi="Verdana" w:cs="Arial"/>
          <w:sz w:val="24"/>
          <w:szCs w:val="22"/>
        </w:rPr>
        <w:t>- wortel- en zaadvorming;</w:t>
      </w:r>
    </w:p>
    <w:p w14:paraId="6F85963F" w14:textId="77777777" w:rsidR="00BF56E8" w:rsidRPr="00C347BA" w:rsidRDefault="00BF56E8" w:rsidP="00C347BA">
      <w:pPr>
        <w:rPr>
          <w:rFonts w:ascii="Verdana" w:hAnsi="Verdana" w:cs="Arial"/>
          <w:sz w:val="24"/>
          <w:szCs w:val="22"/>
        </w:rPr>
      </w:pPr>
    </w:p>
    <w:p w14:paraId="6F859640" w14:textId="77777777" w:rsidR="00BF56E8" w:rsidRPr="00C347BA" w:rsidRDefault="00BF56E8" w:rsidP="00C347BA">
      <w:pPr>
        <w:rPr>
          <w:rFonts w:ascii="Verdana" w:hAnsi="Verdana" w:cs="Arial"/>
          <w:sz w:val="24"/>
          <w:szCs w:val="22"/>
        </w:rPr>
      </w:pPr>
      <w:r w:rsidRPr="00C347BA">
        <w:rPr>
          <w:rFonts w:ascii="Verdana" w:hAnsi="Verdana" w:cs="Arial"/>
          <w:sz w:val="24"/>
          <w:szCs w:val="22"/>
        </w:rPr>
        <w:t>In het voorjaar heeft fosfaat een stimulerende rol bij de wortelgroei. Juist dan is het belangrijk dat de wortelontwikkeling voorspoedig verloopt, omdat dit weer van invloed is op de opname van water en voedingsstoffen.</w:t>
      </w:r>
    </w:p>
    <w:p w14:paraId="6F859641" w14:textId="77777777" w:rsidR="00BF56E8" w:rsidRDefault="00BF56E8">
      <w:pPr>
        <w:rPr>
          <w:rFonts w:ascii="Arial" w:hAnsi="Arial" w:cs="Arial"/>
          <w:sz w:val="22"/>
          <w:szCs w:val="22"/>
        </w:rPr>
      </w:pPr>
    </w:p>
    <w:p w14:paraId="6F859642" w14:textId="77777777" w:rsidR="00BF56E8" w:rsidRPr="00D6774B" w:rsidRDefault="00BF56E8" w:rsidP="00D6774B">
      <w:pPr>
        <w:rPr>
          <w:rFonts w:ascii="Verdana" w:hAnsi="Verdana" w:cs="Arial"/>
          <w:b/>
          <w:sz w:val="24"/>
          <w:szCs w:val="22"/>
        </w:rPr>
      </w:pPr>
      <w:r w:rsidRPr="00D6774B">
        <w:rPr>
          <w:rFonts w:ascii="Verdana" w:hAnsi="Verdana" w:cs="Arial"/>
          <w:b/>
          <w:sz w:val="24"/>
          <w:szCs w:val="22"/>
        </w:rPr>
        <w:t>Tekort en overmaat</w:t>
      </w:r>
    </w:p>
    <w:p w14:paraId="6F859643" w14:textId="77777777" w:rsidR="00C347BA" w:rsidRPr="00C347BA" w:rsidRDefault="00C347BA">
      <w:pPr>
        <w:rPr>
          <w:rFonts w:ascii="Arial" w:hAnsi="Arial" w:cs="Arial"/>
          <w:b/>
          <w:sz w:val="22"/>
          <w:szCs w:val="22"/>
        </w:rPr>
      </w:pPr>
    </w:p>
    <w:p w14:paraId="6F859644" w14:textId="502B0B63" w:rsidR="00BF56E8" w:rsidRPr="00C347BA" w:rsidRDefault="00BF56E8" w:rsidP="00C347BA">
      <w:pPr>
        <w:rPr>
          <w:rFonts w:ascii="Verdana" w:hAnsi="Verdana" w:cs="Arial"/>
          <w:sz w:val="24"/>
          <w:szCs w:val="22"/>
        </w:rPr>
      </w:pPr>
      <w:r w:rsidRPr="00C347BA">
        <w:rPr>
          <w:rFonts w:ascii="Verdana" w:hAnsi="Verdana" w:cs="Arial"/>
          <w:sz w:val="24"/>
          <w:szCs w:val="22"/>
        </w:rPr>
        <w:t>Fosfaatovermaat is nog niet schadelijk gebleken voor gewassen. Natuurlijk  is een overdadige fosfaatgift economisch niet verantwoord omdat de kosten die je maakt niet gecompenseerd worden door een meeropbrengst. Aangezien er in de vollegrondspercelen (met name op zandgronden) meestal genoeg fosfaat aanwezig is hoeft er minimaal bijgegeven te worden. In de containerteelten is het meer van belang.</w:t>
      </w:r>
    </w:p>
    <w:p w14:paraId="6F859645" w14:textId="77777777" w:rsidR="00D6774B" w:rsidRDefault="00D6774B" w:rsidP="00C347BA">
      <w:pPr>
        <w:rPr>
          <w:rFonts w:ascii="Verdana" w:hAnsi="Verdana" w:cs="Arial"/>
          <w:sz w:val="24"/>
          <w:szCs w:val="22"/>
        </w:rPr>
      </w:pPr>
    </w:p>
    <w:p w14:paraId="6F859646" w14:textId="77777777" w:rsidR="00BF56E8" w:rsidRDefault="00BF56E8" w:rsidP="00C347BA">
      <w:pPr>
        <w:rPr>
          <w:rFonts w:ascii="Verdana" w:hAnsi="Verdana" w:cs="Arial"/>
          <w:sz w:val="24"/>
          <w:szCs w:val="22"/>
        </w:rPr>
      </w:pPr>
      <w:r w:rsidRPr="00C347BA">
        <w:rPr>
          <w:rFonts w:ascii="Verdana" w:hAnsi="Verdana" w:cs="Arial"/>
          <w:sz w:val="24"/>
          <w:szCs w:val="22"/>
        </w:rPr>
        <w:t>Meestal kom je fosfaat tegen in mengmeststoffen maar enkele echte fosfaatmeststoffen zijn:</w:t>
      </w:r>
    </w:p>
    <w:p w14:paraId="6F859647" w14:textId="77777777" w:rsidR="00D6774B" w:rsidRPr="00C347BA" w:rsidRDefault="00D6774B" w:rsidP="00C347BA">
      <w:pPr>
        <w:rPr>
          <w:rFonts w:ascii="Verdana" w:hAnsi="Verdana" w:cs="Arial"/>
          <w:sz w:val="24"/>
          <w:szCs w:val="22"/>
        </w:rPr>
      </w:pPr>
    </w:p>
    <w:p w14:paraId="6F859648" w14:textId="77777777" w:rsidR="00BF56E8" w:rsidRPr="00C347BA" w:rsidRDefault="00BF56E8" w:rsidP="00C347BA">
      <w:pPr>
        <w:rPr>
          <w:rFonts w:ascii="Verdana" w:hAnsi="Verdana" w:cs="Arial"/>
          <w:sz w:val="24"/>
          <w:szCs w:val="22"/>
        </w:rPr>
      </w:pPr>
      <w:r w:rsidRPr="00D6774B">
        <w:rPr>
          <w:rFonts w:ascii="Verdana" w:hAnsi="Verdana" w:cs="Arial"/>
          <w:sz w:val="24"/>
          <w:szCs w:val="22"/>
          <w:highlight w:val="lightGray"/>
        </w:rPr>
        <w:t>Superfosfaat en Tripelsuperfosfaat.</w:t>
      </w:r>
    </w:p>
    <w:p w14:paraId="6F859649" w14:textId="77777777" w:rsidR="00BF56E8" w:rsidRDefault="00BF56E8">
      <w:pPr>
        <w:rPr>
          <w:rFonts w:ascii="Arial" w:hAnsi="Arial" w:cs="Arial"/>
          <w:sz w:val="22"/>
          <w:szCs w:val="22"/>
        </w:rPr>
      </w:pPr>
    </w:p>
    <w:p w14:paraId="6F85964A" w14:textId="77777777" w:rsidR="00D6774B" w:rsidRDefault="00D6774B">
      <w:pPr>
        <w:rPr>
          <w:rFonts w:ascii="Arial" w:hAnsi="Arial" w:cs="Arial"/>
          <w:b/>
          <w:sz w:val="22"/>
          <w:szCs w:val="22"/>
        </w:rPr>
      </w:pPr>
    </w:p>
    <w:p w14:paraId="6F85964B" w14:textId="77777777" w:rsidR="00BF56E8" w:rsidRPr="00D6774B" w:rsidRDefault="00D6774B" w:rsidP="00D6774B">
      <w:pPr>
        <w:pStyle w:val="Kop2"/>
        <w:rPr>
          <w:rFonts w:ascii="Verdana" w:hAnsi="Verdana"/>
          <w:i w:val="0"/>
        </w:rPr>
      </w:pPr>
      <w:r>
        <w:rPr>
          <w:rFonts w:ascii="Verdana" w:hAnsi="Verdana"/>
          <w:i w:val="0"/>
        </w:rPr>
        <w:br w:type="page"/>
      </w:r>
      <w:bookmarkStart w:id="17" w:name="_Toc297058555"/>
      <w:r w:rsidR="00BF56E8" w:rsidRPr="00D6774B">
        <w:rPr>
          <w:rFonts w:ascii="Verdana" w:hAnsi="Verdana"/>
          <w:i w:val="0"/>
        </w:rPr>
        <w:lastRenderedPageBreak/>
        <w:t>Kalium</w:t>
      </w:r>
      <w:bookmarkEnd w:id="17"/>
    </w:p>
    <w:p w14:paraId="6F85964C" w14:textId="77777777" w:rsidR="00BF56E8" w:rsidRDefault="00BF56E8">
      <w:pPr>
        <w:rPr>
          <w:rFonts w:ascii="Arial" w:hAnsi="Arial" w:cs="Arial"/>
          <w:sz w:val="22"/>
          <w:szCs w:val="22"/>
        </w:rPr>
      </w:pPr>
    </w:p>
    <w:p w14:paraId="6F85964D" w14:textId="77777777" w:rsidR="00BF56E8" w:rsidRPr="00D6774B" w:rsidRDefault="00BF56E8" w:rsidP="00D6774B">
      <w:pPr>
        <w:rPr>
          <w:rFonts w:ascii="Verdana" w:hAnsi="Verdana" w:cs="Arial"/>
          <w:sz w:val="24"/>
          <w:szCs w:val="22"/>
        </w:rPr>
      </w:pPr>
      <w:r w:rsidRPr="00D6774B">
        <w:rPr>
          <w:rFonts w:ascii="Verdana" w:hAnsi="Verdana" w:cs="Arial"/>
          <w:sz w:val="24"/>
          <w:szCs w:val="22"/>
        </w:rPr>
        <w:t>Belangrijke functies van kali zijn de volgende:</w:t>
      </w:r>
    </w:p>
    <w:p w14:paraId="6F85964E" w14:textId="77777777" w:rsidR="00D6774B" w:rsidRPr="00D6774B" w:rsidRDefault="00D6774B" w:rsidP="00D6774B">
      <w:pPr>
        <w:rPr>
          <w:rFonts w:ascii="Verdana" w:hAnsi="Verdana" w:cs="Arial"/>
          <w:sz w:val="24"/>
          <w:szCs w:val="22"/>
        </w:rPr>
      </w:pPr>
    </w:p>
    <w:p w14:paraId="6F85964F"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Kali bevordert de productie van koolhydraten;</w:t>
      </w:r>
    </w:p>
    <w:p w14:paraId="6F859650"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Kali regelt het transport van koolhydraten uit de bladeren naar de andere delen van de plant.</w:t>
      </w:r>
    </w:p>
    <w:p w14:paraId="6F859651"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Kali is van invloed op de wateropname;</w:t>
      </w:r>
    </w:p>
    <w:p w14:paraId="6F859652"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Kali maakt de gewassen beter bestand tegen de kou; dus hard ze af.</w:t>
      </w:r>
    </w:p>
    <w:p w14:paraId="6F859653"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De stevigheid van de gewassen neemt toe. Door stevigere celwanden zijn de gewassen minder gevoelig voor -met name- aantasting door schimmels.</w:t>
      </w:r>
    </w:p>
    <w:p w14:paraId="6F859654"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Kali heeft een grote invloed op de kwaliteit van producten. Het gaat dan om geur, uiterlijk en in een aantal gevallen om smaak.</w:t>
      </w:r>
    </w:p>
    <w:p w14:paraId="6F859655" w14:textId="77777777" w:rsidR="00BF56E8" w:rsidRDefault="00BF56E8">
      <w:pPr>
        <w:rPr>
          <w:rFonts w:ascii="Arial" w:hAnsi="Arial" w:cs="Arial"/>
          <w:sz w:val="22"/>
          <w:szCs w:val="22"/>
        </w:rPr>
      </w:pPr>
    </w:p>
    <w:p w14:paraId="6F859656" w14:textId="77777777" w:rsidR="00BF56E8" w:rsidRPr="00D6774B" w:rsidRDefault="00BF56E8" w:rsidP="00D6774B">
      <w:pPr>
        <w:rPr>
          <w:rFonts w:ascii="Verdana" w:hAnsi="Verdana" w:cs="Arial"/>
          <w:b/>
          <w:sz w:val="24"/>
          <w:szCs w:val="22"/>
        </w:rPr>
      </w:pPr>
      <w:r w:rsidRPr="00D6774B">
        <w:rPr>
          <w:rFonts w:ascii="Verdana" w:hAnsi="Verdana" w:cs="Arial"/>
          <w:b/>
          <w:sz w:val="24"/>
          <w:szCs w:val="22"/>
        </w:rPr>
        <w:t>Tekort en overmaat</w:t>
      </w:r>
    </w:p>
    <w:p w14:paraId="6F859657" w14:textId="77777777" w:rsidR="00D6774B" w:rsidRPr="00D6774B" w:rsidRDefault="00D6774B" w:rsidP="00D6774B">
      <w:pPr>
        <w:rPr>
          <w:rFonts w:ascii="Verdana" w:hAnsi="Verdana" w:cs="Arial"/>
          <w:b/>
          <w:sz w:val="24"/>
          <w:szCs w:val="22"/>
        </w:rPr>
      </w:pPr>
    </w:p>
    <w:p w14:paraId="6F859658" w14:textId="77777777" w:rsidR="00BF56E8" w:rsidRPr="00D6774B" w:rsidRDefault="00BF56E8" w:rsidP="00D6774B">
      <w:pPr>
        <w:rPr>
          <w:rFonts w:ascii="Verdana" w:hAnsi="Verdana" w:cs="Arial"/>
          <w:sz w:val="24"/>
          <w:szCs w:val="22"/>
        </w:rPr>
      </w:pPr>
      <w:r w:rsidRPr="00D6774B">
        <w:rPr>
          <w:rFonts w:ascii="Verdana" w:hAnsi="Verdana" w:cs="Arial"/>
          <w:sz w:val="24"/>
          <w:szCs w:val="22"/>
        </w:rPr>
        <w:t>Bij een tekort aan kali worden de genoemde functies in mindere mate uitgevoerd. De groei in opbrengst zal afnemen. Kaligebrek heeft een aantal kenmerken: Het blad krijgt een donkergroene kleur en de top en de rand van het blad verkleuren geel of bruin.</w:t>
      </w:r>
    </w:p>
    <w:p w14:paraId="6F859659" w14:textId="77777777" w:rsidR="00BF56E8" w:rsidRPr="00D6774B" w:rsidRDefault="00BF56E8" w:rsidP="00D6774B">
      <w:pPr>
        <w:rPr>
          <w:rFonts w:ascii="Verdana" w:hAnsi="Verdana" w:cs="Arial"/>
          <w:sz w:val="24"/>
          <w:szCs w:val="22"/>
        </w:rPr>
      </w:pPr>
    </w:p>
    <w:p w14:paraId="6F85965A" w14:textId="77777777" w:rsidR="00BF56E8" w:rsidRPr="00D6774B" w:rsidRDefault="00BF56E8" w:rsidP="00D6774B">
      <w:pPr>
        <w:rPr>
          <w:rFonts w:ascii="Verdana" w:hAnsi="Verdana" w:cs="Arial"/>
          <w:sz w:val="24"/>
          <w:szCs w:val="22"/>
        </w:rPr>
      </w:pPr>
      <w:r w:rsidRPr="00D6774B">
        <w:rPr>
          <w:rFonts w:ascii="Verdana" w:hAnsi="Verdana" w:cs="Arial"/>
          <w:sz w:val="24"/>
          <w:szCs w:val="22"/>
        </w:rPr>
        <w:t>Een overmaat aan kali is nadelig voor je portemonnee en daarnaast is een grote hoeveelheid kali in het bodemvocht nadelig voor de wateropname van de plant en wanneer het ’s winters voor een deel uitspoelt kan het de drinkwaternorm overschrijden.</w:t>
      </w:r>
      <w:r w:rsidR="001337D6" w:rsidRPr="00D6774B">
        <w:rPr>
          <w:rFonts w:ascii="Verdana" w:hAnsi="Verdana" w:cs="Arial"/>
          <w:sz w:val="24"/>
          <w:szCs w:val="22"/>
        </w:rPr>
        <w:t xml:space="preserve"> En natuurlijk niet goed voor de portemonnee.</w:t>
      </w:r>
    </w:p>
    <w:p w14:paraId="6F85965B" w14:textId="77777777" w:rsidR="00BF56E8" w:rsidRPr="00D6774B" w:rsidRDefault="00BF56E8" w:rsidP="00D6774B">
      <w:pPr>
        <w:rPr>
          <w:rFonts w:ascii="Verdana" w:hAnsi="Verdana" w:cs="Arial"/>
          <w:sz w:val="24"/>
          <w:szCs w:val="22"/>
        </w:rPr>
      </w:pPr>
    </w:p>
    <w:p w14:paraId="6F85965C" w14:textId="77777777" w:rsidR="00BF56E8" w:rsidRPr="00D6774B" w:rsidRDefault="00BF56E8" w:rsidP="00D6774B">
      <w:pPr>
        <w:rPr>
          <w:rFonts w:ascii="Verdana" w:hAnsi="Verdana" w:cs="Arial"/>
          <w:sz w:val="24"/>
          <w:szCs w:val="22"/>
        </w:rPr>
      </w:pPr>
      <w:r w:rsidRPr="00D6774B">
        <w:rPr>
          <w:rFonts w:ascii="Verdana" w:hAnsi="Verdana" w:cs="Arial"/>
          <w:sz w:val="24"/>
          <w:szCs w:val="22"/>
        </w:rPr>
        <w:t>Kali komt vaak ook in mengmeststoffen voor maar enkele kalimeststoffen zijn:</w:t>
      </w:r>
    </w:p>
    <w:p w14:paraId="6F85965D" w14:textId="77777777" w:rsidR="00D6774B" w:rsidRDefault="00D6774B" w:rsidP="00D6774B">
      <w:pPr>
        <w:rPr>
          <w:rFonts w:ascii="Verdana" w:hAnsi="Verdana" w:cs="Arial"/>
          <w:sz w:val="24"/>
          <w:szCs w:val="22"/>
        </w:rPr>
      </w:pPr>
    </w:p>
    <w:p w14:paraId="6F85965E" w14:textId="77777777" w:rsidR="00BF56E8" w:rsidRDefault="00BF56E8" w:rsidP="00D6774B">
      <w:pPr>
        <w:rPr>
          <w:rFonts w:ascii="Verdana" w:hAnsi="Verdana" w:cs="Arial"/>
          <w:sz w:val="24"/>
          <w:szCs w:val="22"/>
        </w:rPr>
      </w:pPr>
      <w:r w:rsidRPr="00D6774B">
        <w:rPr>
          <w:rFonts w:ascii="Verdana" w:hAnsi="Verdana" w:cs="Arial"/>
          <w:sz w:val="24"/>
          <w:szCs w:val="22"/>
        </w:rPr>
        <w:t xml:space="preserve">Kali 60 en patentkali. </w:t>
      </w:r>
      <w:r w:rsidR="00D6774B">
        <w:rPr>
          <w:rFonts w:ascii="Verdana" w:hAnsi="Verdana" w:cs="Arial"/>
          <w:sz w:val="24"/>
          <w:szCs w:val="22"/>
        </w:rPr>
        <w:t>(</w:t>
      </w:r>
      <w:r w:rsidR="001337D6" w:rsidRPr="00D6774B">
        <w:rPr>
          <w:rFonts w:ascii="Verdana" w:hAnsi="Verdana" w:cs="Arial"/>
          <w:sz w:val="24"/>
          <w:szCs w:val="22"/>
        </w:rPr>
        <w:t xml:space="preserve">Patentkali </w:t>
      </w:r>
      <w:r w:rsidRPr="00D6774B">
        <w:rPr>
          <w:rFonts w:ascii="Verdana" w:hAnsi="Verdana" w:cs="Arial"/>
          <w:sz w:val="24"/>
          <w:szCs w:val="22"/>
        </w:rPr>
        <w:t>bev</w:t>
      </w:r>
      <w:r w:rsidR="00D6774B">
        <w:rPr>
          <w:rFonts w:ascii="Verdana" w:hAnsi="Verdana" w:cs="Arial"/>
          <w:sz w:val="24"/>
          <w:szCs w:val="22"/>
        </w:rPr>
        <w:t>at ook nog een beetje magnesium)</w:t>
      </w:r>
    </w:p>
    <w:p w14:paraId="31146509" w14:textId="3C6D0530" w:rsidR="001A1531" w:rsidRPr="00D6774B" w:rsidRDefault="001A1531" w:rsidP="00D6774B">
      <w:pPr>
        <w:rPr>
          <w:rFonts w:ascii="Verdana" w:hAnsi="Verdana" w:cs="Arial"/>
          <w:sz w:val="24"/>
          <w:szCs w:val="22"/>
        </w:rPr>
      </w:pPr>
      <w:r>
        <w:rPr>
          <w:rFonts w:ascii="Verdana" w:hAnsi="Verdana" w:cs="Arial"/>
          <w:sz w:val="24"/>
          <w:szCs w:val="22"/>
        </w:rPr>
        <w:t>Het nadeel van Kali 60 is dat er Chloor aan toegevoegd is, dit doodt het bodemleven.</w:t>
      </w:r>
    </w:p>
    <w:p w14:paraId="6F85965F" w14:textId="77777777" w:rsidR="00BF56E8" w:rsidRDefault="00BF56E8">
      <w:pPr>
        <w:rPr>
          <w:rFonts w:ascii="Arial" w:hAnsi="Arial" w:cs="Arial"/>
          <w:sz w:val="22"/>
          <w:szCs w:val="22"/>
        </w:rPr>
      </w:pPr>
    </w:p>
    <w:p w14:paraId="6F859660" w14:textId="77777777" w:rsidR="00BF56E8" w:rsidRPr="00D6774B" w:rsidRDefault="00D6774B" w:rsidP="00D6774B">
      <w:pPr>
        <w:pStyle w:val="Kop2"/>
        <w:rPr>
          <w:rFonts w:ascii="Verdana" w:hAnsi="Verdana"/>
          <w:i w:val="0"/>
        </w:rPr>
      </w:pPr>
      <w:r>
        <w:br w:type="page"/>
      </w:r>
      <w:bookmarkStart w:id="18" w:name="_Toc297058556"/>
      <w:r w:rsidR="00BF56E8" w:rsidRPr="00D6774B">
        <w:rPr>
          <w:rFonts w:ascii="Verdana" w:hAnsi="Verdana"/>
          <w:i w:val="0"/>
        </w:rPr>
        <w:lastRenderedPageBreak/>
        <w:t>Overige voedingselementen</w:t>
      </w:r>
      <w:bookmarkEnd w:id="18"/>
    </w:p>
    <w:p w14:paraId="6F859661" w14:textId="77777777" w:rsidR="00BF56E8" w:rsidRDefault="00BF56E8">
      <w:pPr>
        <w:rPr>
          <w:rFonts w:ascii="Arial" w:hAnsi="Arial" w:cs="Arial"/>
          <w:sz w:val="22"/>
          <w:szCs w:val="22"/>
        </w:rPr>
      </w:pPr>
    </w:p>
    <w:p w14:paraId="6F859662" w14:textId="77777777" w:rsidR="00BF56E8" w:rsidRPr="00D6774B" w:rsidRDefault="00BF56E8" w:rsidP="00D6774B">
      <w:pPr>
        <w:rPr>
          <w:rFonts w:ascii="Verdana" w:hAnsi="Verdana" w:cs="Arial"/>
          <w:sz w:val="24"/>
          <w:szCs w:val="22"/>
        </w:rPr>
      </w:pPr>
      <w:r w:rsidRPr="00D6774B">
        <w:rPr>
          <w:rFonts w:ascii="Verdana" w:hAnsi="Verdana" w:cs="Arial"/>
          <w:sz w:val="24"/>
          <w:szCs w:val="22"/>
        </w:rPr>
        <w:t>In de praktijk mag je ook de kleintjes niet uit het oog verliezen. Ze kunnen de reden zijn van opbrengstderving en het vervelende is, dat je dat vaak moeilijk kunt herkennen. Daarom wordt er op steeds meer bedrijven bewust aandacht besteed aan de overige elementen.</w:t>
      </w:r>
    </w:p>
    <w:p w14:paraId="6F859663" w14:textId="77777777" w:rsidR="00BF56E8" w:rsidRDefault="00BF56E8">
      <w:pPr>
        <w:rPr>
          <w:rFonts w:ascii="Arial" w:hAnsi="Arial" w:cs="Arial"/>
          <w:sz w:val="22"/>
          <w:szCs w:val="22"/>
        </w:rPr>
      </w:pPr>
    </w:p>
    <w:p w14:paraId="6F859664" w14:textId="77777777" w:rsidR="00BF56E8" w:rsidRPr="00D6774B" w:rsidRDefault="00BF56E8" w:rsidP="00D6774B">
      <w:pPr>
        <w:pStyle w:val="Kop2"/>
        <w:rPr>
          <w:rFonts w:ascii="Verdana" w:hAnsi="Verdana"/>
          <w:i w:val="0"/>
        </w:rPr>
      </w:pPr>
      <w:bookmarkStart w:id="19" w:name="_Toc297058557"/>
      <w:r w:rsidRPr="00D6774B">
        <w:rPr>
          <w:rFonts w:ascii="Verdana" w:hAnsi="Verdana"/>
          <w:i w:val="0"/>
        </w:rPr>
        <w:t>Magnesium (Mg)</w:t>
      </w:r>
      <w:bookmarkEnd w:id="19"/>
    </w:p>
    <w:p w14:paraId="6F859665" w14:textId="77777777" w:rsidR="00D6774B" w:rsidRPr="00D6774B" w:rsidRDefault="00D6774B" w:rsidP="00D6774B">
      <w:pPr>
        <w:rPr>
          <w:rFonts w:ascii="Verdana" w:hAnsi="Verdana" w:cs="Arial"/>
          <w:b/>
          <w:sz w:val="24"/>
          <w:szCs w:val="22"/>
        </w:rPr>
      </w:pPr>
    </w:p>
    <w:p w14:paraId="6F859666" w14:textId="77777777" w:rsidR="00BF56E8" w:rsidRPr="00D6774B" w:rsidRDefault="00BF56E8" w:rsidP="00D6774B">
      <w:pPr>
        <w:rPr>
          <w:rFonts w:ascii="Verdana" w:hAnsi="Verdana" w:cs="Arial"/>
          <w:sz w:val="24"/>
          <w:szCs w:val="22"/>
        </w:rPr>
      </w:pPr>
      <w:r w:rsidRPr="00D6774B">
        <w:rPr>
          <w:rFonts w:ascii="Verdana" w:hAnsi="Verdana" w:cs="Arial"/>
          <w:sz w:val="24"/>
          <w:szCs w:val="22"/>
        </w:rPr>
        <w:t>De belangrijkste functie van magnesium is die van bouwsteen voor het bladgroen. Bij de meeste gewassen is magnesiumtekort dan ook te zien als een opvallende geelverkleuring tussen de nerven in het blad. Verder hebben veel enzymen in de plant magnesium als bouwsteen nodig. Bijvoorbeeld voor het omzetten van stikstof in eiwit.</w:t>
      </w:r>
    </w:p>
    <w:p w14:paraId="6F859667" w14:textId="77777777" w:rsidR="00BF56E8" w:rsidRDefault="00BF56E8">
      <w:pPr>
        <w:rPr>
          <w:rFonts w:ascii="Arial" w:hAnsi="Arial" w:cs="Arial"/>
          <w:sz w:val="22"/>
          <w:szCs w:val="22"/>
        </w:rPr>
      </w:pPr>
    </w:p>
    <w:p w14:paraId="6F859668" w14:textId="77777777" w:rsidR="00BF56E8" w:rsidRPr="00D6774B" w:rsidRDefault="00BF56E8" w:rsidP="00D6774B">
      <w:pPr>
        <w:rPr>
          <w:rFonts w:ascii="Verdana" w:hAnsi="Verdana" w:cs="Arial"/>
          <w:b/>
          <w:sz w:val="24"/>
          <w:szCs w:val="22"/>
        </w:rPr>
      </w:pPr>
      <w:r w:rsidRPr="00D6774B">
        <w:rPr>
          <w:rFonts w:ascii="Verdana" w:hAnsi="Verdana" w:cs="Arial"/>
          <w:b/>
          <w:sz w:val="24"/>
          <w:szCs w:val="22"/>
        </w:rPr>
        <w:t>Tekort of overmaat</w:t>
      </w:r>
    </w:p>
    <w:p w14:paraId="6F859669" w14:textId="77777777" w:rsidR="00D6774B" w:rsidRPr="00D6774B" w:rsidRDefault="00D6774B" w:rsidP="00D6774B">
      <w:pPr>
        <w:rPr>
          <w:rFonts w:ascii="Verdana" w:hAnsi="Verdana" w:cs="Arial"/>
          <w:b/>
          <w:sz w:val="24"/>
          <w:szCs w:val="22"/>
        </w:rPr>
      </w:pPr>
    </w:p>
    <w:p w14:paraId="6F85966A" w14:textId="77777777" w:rsidR="00BF56E8" w:rsidRPr="00D6774B" w:rsidRDefault="00BF56E8" w:rsidP="00D6774B">
      <w:pPr>
        <w:rPr>
          <w:rFonts w:ascii="Verdana" w:hAnsi="Verdana" w:cs="Arial"/>
          <w:sz w:val="24"/>
          <w:szCs w:val="22"/>
        </w:rPr>
      </w:pPr>
      <w:r w:rsidRPr="00D6774B">
        <w:rPr>
          <w:rFonts w:ascii="Verdana" w:hAnsi="Verdana" w:cs="Arial"/>
          <w:sz w:val="24"/>
          <w:szCs w:val="22"/>
        </w:rPr>
        <w:t>Magnesiumgebrek treedt vooral voor op zandgronden. Dit komt meestal door:</w:t>
      </w:r>
    </w:p>
    <w:p w14:paraId="6F85966B" w14:textId="77777777" w:rsidR="00D6774B" w:rsidRPr="00D6774B" w:rsidRDefault="00D6774B" w:rsidP="00D6774B">
      <w:pPr>
        <w:rPr>
          <w:rFonts w:ascii="Verdana" w:hAnsi="Verdana" w:cs="Arial"/>
          <w:sz w:val="24"/>
          <w:szCs w:val="22"/>
        </w:rPr>
      </w:pPr>
    </w:p>
    <w:p w14:paraId="6F85966C" w14:textId="77777777" w:rsidR="00BF56E8" w:rsidRPr="00D6774B" w:rsidRDefault="00D6774B" w:rsidP="00D6774B">
      <w:pPr>
        <w:rPr>
          <w:rFonts w:ascii="Verdana" w:hAnsi="Verdana" w:cs="Arial"/>
          <w:sz w:val="24"/>
          <w:szCs w:val="22"/>
        </w:rPr>
      </w:pPr>
      <w:r w:rsidRPr="00D6774B">
        <w:rPr>
          <w:rFonts w:ascii="Verdana" w:hAnsi="Verdana" w:cs="Arial"/>
          <w:sz w:val="24"/>
          <w:szCs w:val="22"/>
        </w:rPr>
        <w:t>- te lage pH.</w:t>
      </w:r>
    </w:p>
    <w:p w14:paraId="6F85966D" w14:textId="77777777" w:rsidR="00BF56E8" w:rsidRPr="00D6774B" w:rsidRDefault="00D6774B" w:rsidP="00D6774B">
      <w:pPr>
        <w:rPr>
          <w:rFonts w:ascii="Verdana" w:hAnsi="Verdana" w:cs="Arial"/>
          <w:sz w:val="24"/>
          <w:szCs w:val="22"/>
        </w:rPr>
      </w:pPr>
      <w:r w:rsidRPr="00D6774B">
        <w:rPr>
          <w:rFonts w:ascii="Verdana" w:hAnsi="Verdana" w:cs="Arial"/>
          <w:sz w:val="24"/>
          <w:szCs w:val="22"/>
        </w:rPr>
        <w:t>- lage temperatuur en droogte.</w:t>
      </w:r>
    </w:p>
    <w:p w14:paraId="6F85966E" w14:textId="77777777" w:rsidR="00BF56E8" w:rsidRPr="00D6774B" w:rsidRDefault="00D6774B" w:rsidP="00D6774B">
      <w:pPr>
        <w:rPr>
          <w:rFonts w:ascii="Verdana" w:hAnsi="Verdana" w:cs="Arial"/>
          <w:sz w:val="24"/>
          <w:szCs w:val="22"/>
        </w:rPr>
      </w:pPr>
      <w:r w:rsidRPr="00D6774B">
        <w:rPr>
          <w:rFonts w:ascii="Verdana" w:hAnsi="Verdana" w:cs="Arial"/>
          <w:sz w:val="24"/>
          <w:szCs w:val="22"/>
        </w:rPr>
        <w:t>- te hoog kalkgehalte.</w:t>
      </w:r>
    </w:p>
    <w:p w14:paraId="6F85966F" w14:textId="77777777" w:rsidR="00BF56E8" w:rsidRPr="00D6774B" w:rsidRDefault="00BF56E8" w:rsidP="00D6774B">
      <w:pPr>
        <w:rPr>
          <w:rFonts w:ascii="Verdana" w:hAnsi="Verdana" w:cs="Arial"/>
          <w:sz w:val="24"/>
          <w:szCs w:val="22"/>
        </w:rPr>
      </w:pPr>
      <w:r w:rsidRPr="00D6774B">
        <w:rPr>
          <w:rFonts w:ascii="Verdana" w:hAnsi="Verdana" w:cs="Arial"/>
          <w:sz w:val="24"/>
          <w:szCs w:val="22"/>
        </w:rPr>
        <w:t xml:space="preserve">- te hoog kaligehalte </w:t>
      </w:r>
      <w:r w:rsidRPr="00D6774B">
        <w:rPr>
          <w:rFonts w:ascii="Verdana" w:hAnsi="Verdana" w:cs="Arial"/>
          <w:noProof/>
          <w:sz w:val="24"/>
          <w:szCs w:val="22"/>
        </w:rPr>
        <w:sym w:font="Wingdings" w:char="F0E0"/>
      </w:r>
      <w:r w:rsidRPr="00D6774B">
        <w:rPr>
          <w:rFonts w:ascii="Verdana" w:hAnsi="Verdana" w:cs="Arial"/>
          <w:sz w:val="24"/>
          <w:szCs w:val="22"/>
        </w:rPr>
        <w:t xml:space="preserve"> dit noemt men antagonisme (een teveel van het ene element kan soms leiden tot een gebrek van een ander element).</w:t>
      </w:r>
    </w:p>
    <w:p w14:paraId="6F859670" w14:textId="77777777" w:rsidR="00BF56E8" w:rsidRDefault="00BF56E8">
      <w:pPr>
        <w:rPr>
          <w:rFonts w:ascii="Arial" w:hAnsi="Arial" w:cs="Arial"/>
          <w:sz w:val="22"/>
          <w:szCs w:val="22"/>
        </w:rPr>
      </w:pPr>
    </w:p>
    <w:p w14:paraId="6F859671" w14:textId="77777777" w:rsidR="00BF56E8" w:rsidRPr="00D6774B" w:rsidRDefault="00BF56E8" w:rsidP="00D6774B">
      <w:pPr>
        <w:rPr>
          <w:rFonts w:ascii="Verdana" w:hAnsi="Verdana" w:cs="Arial"/>
          <w:sz w:val="24"/>
          <w:szCs w:val="22"/>
        </w:rPr>
      </w:pPr>
      <w:r w:rsidRPr="00D6774B">
        <w:rPr>
          <w:rFonts w:ascii="Verdana" w:hAnsi="Verdana" w:cs="Arial"/>
          <w:sz w:val="24"/>
          <w:szCs w:val="22"/>
          <w:highlight w:val="lightGray"/>
        </w:rPr>
        <w:t>Kieseriet en bitterzout zijn de meest gebruikte magnesiummeststoffen.</w:t>
      </w:r>
    </w:p>
    <w:p w14:paraId="6F859672" w14:textId="77777777" w:rsidR="00BF56E8" w:rsidRDefault="00BF56E8">
      <w:pPr>
        <w:rPr>
          <w:rFonts w:ascii="Arial" w:hAnsi="Arial" w:cs="Arial"/>
          <w:sz w:val="22"/>
          <w:szCs w:val="22"/>
        </w:rPr>
      </w:pPr>
    </w:p>
    <w:p w14:paraId="6F859673" w14:textId="77777777" w:rsidR="00BF56E8" w:rsidRDefault="00BF56E8" w:rsidP="00D6774B">
      <w:pPr>
        <w:pStyle w:val="Kop2"/>
        <w:rPr>
          <w:rFonts w:ascii="Verdana" w:hAnsi="Verdana"/>
          <w:i w:val="0"/>
        </w:rPr>
      </w:pPr>
      <w:bookmarkStart w:id="20" w:name="_Toc297058558"/>
      <w:r w:rsidRPr="00D6774B">
        <w:rPr>
          <w:rFonts w:ascii="Verdana" w:hAnsi="Verdana"/>
          <w:i w:val="0"/>
        </w:rPr>
        <w:t>Zwavel (S)</w:t>
      </w:r>
      <w:bookmarkEnd w:id="20"/>
    </w:p>
    <w:p w14:paraId="6F859674" w14:textId="77777777" w:rsidR="00D6774B" w:rsidRPr="00D6774B" w:rsidRDefault="00D6774B" w:rsidP="00D6774B">
      <w:pPr>
        <w:rPr>
          <w:rFonts w:ascii="Verdana" w:hAnsi="Verdana"/>
          <w:sz w:val="24"/>
        </w:rPr>
      </w:pPr>
    </w:p>
    <w:p w14:paraId="6F859675" w14:textId="77777777" w:rsidR="00BF56E8" w:rsidRPr="00D6774B" w:rsidRDefault="00BF56E8" w:rsidP="00D6774B">
      <w:pPr>
        <w:rPr>
          <w:rFonts w:ascii="Verdana" w:hAnsi="Verdana" w:cs="Arial"/>
          <w:sz w:val="24"/>
          <w:szCs w:val="22"/>
        </w:rPr>
      </w:pPr>
      <w:r w:rsidRPr="00D6774B">
        <w:rPr>
          <w:rFonts w:ascii="Verdana" w:hAnsi="Verdana" w:cs="Arial"/>
          <w:sz w:val="24"/>
          <w:szCs w:val="22"/>
        </w:rPr>
        <w:t>Zwavel is vooral van belang bij de stofwisseling van de plant. Het speelt een rol bij de eiwitvorming. Tekort aan zwavel geeft een vergeling van het blad. Het is dus niet gemakkelijk te herkennen aangezien de tekortverschijnselen van meer elementen bestaan uit vergeling van het blad. Daarnaast zijn enkele andere verschijnselen van zwaveltekort:</w:t>
      </w:r>
    </w:p>
    <w:p w14:paraId="6F859676" w14:textId="77777777" w:rsidR="00D6774B" w:rsidRPr="00D6774B" w:rsidRDefault="00D6774B" w:rsidP="00D6774B">
      <w:pPr>
        <w:rPr>
          <w:rFonts w:ascii="Verdana" w:hAnsi="Verdana" w:cs="Arial"/>
          <w:sz w:val="24"/>
          <w:szCs w:val="22"/>
        </w:rPr>
      </w:pPr>
    </w:p>
    <w:p w14:paraId="6F859677"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de planten zijn kleiner en spic</w:t>
      </w:r>
      <w:r w:rsidR="00D6774B" w:rsidRPr="00D6774B">
        <w:rPr>
          <w:rFonts w:ascii="Verdana" w:hAnsi="Verdana" w:cs="Arial"/>
          <w:sz w:val="24"/>
          <w:szCs w:val="22"/>
        </w:rPr>
        <w:t>htiger met dunne korte stengels.</w:t>
      </w:r>
    </w:p>
    <w:p w14:paraId="6F859678" w14:textId="77777777" w:rsidR="00BF56E8" w:rsidRPr="00D6774B" w:rsidRDefault="00D6774B" w:rsidP="00D6774B">
      <w:pPr>
        <w:numPr>
          <w:ilvl w:val="0"/>
          <w:numId w:val="10"/>
        </w:numPr>
        <w:rPr>
          <w:rFonts w:ascii="Verdana" w:hAnsi="Verdana" w:cs="Arial"/>
          <w:sz w:val="24"/>
          <w:szCs w:val="22"/>
        </w:rPr>
      </w:pPr>
      <w:r w:rsidRPr="00D6774B">
        <w:rPr>
          <w:rFonts w:ascii="Verdana" w:hAnsi="Verdana" w:cs="Arial"/>
          <w:sz w:val="24"/>
          <w:szCs w:val="22"/>
        </w:rPr>
        <w:t>een tragere groeisnelheid.</w:t>
      </w:r>
    </w:p>
    <w:p w14:paraId="6F859679" w14:textId="77777777" w:rsidR="00BF56E8" w:rsidRDefault="00BF56E8">
      <w:pPr>
        <w:rPr>
          <w:rFonts w:ascii="Arial" w:hAnsi="Arial" w:cs="Arial"/>
          <w:sz w:val="22"/>
          <w:szCs w:val="22"/>
        </w:rPr>
      </w:pPr>
    </w:p>
    <w:p w14:paraId="6F85967A" w14:textId="77777777" w:rsidR="00D6774B" w:rsidRPr="00D6774B" w:rsidRDefault="00BF56E8" w:rsidP="00D6774B">
      <w:pPr>
        <w:rPr>
          <w:rFonts w:ascii="Verdana" w:hAnsi="Verdana" w:cs="Arial"/>
          <w:sz w:val="24"/>
          <w:szCs w:val="22"/>
        </w:rPr>
      </w:pPr>
      <w:r w:rsidRPr="00D6774B">
        <w:rPr>
          <w:rFonts w:ascii="Verdana" w:hAnsi="Verdana" w:cs="Arial"/>
          <w:sz w:val="24"/>
          <w:szCs w:val="22"/>
        </w:rPr>
        <w:t>Zwavel komt vaak voor als nevenele</w:t>
      </w:r>
      <w:r w:rsidR="00D6774B" w:rsidRPr="00D6774B">
        <w:rPr>
          <w:rFonts w:ascii="Verdana" w:hAnsi="Verdana" w:cs="Arial"/>
          <w:sz w:val="24"/>
          <w:szCs w:val="22"/>
        </w:rPr>
        <w:t>ment van een aantal meststoffen zoal b</w:t>
      </w:r>
      <w:r w:rsidRPr="00D6774B">
        <w:rPr>
          <w:rFonts w:ascii="Verdana" w:hAnsi="Verdana" w:cs="Arial"/>
          <w:sz w:val="24"/>
          <w:szCs w:val="22"/>
        </w:rPr>
        <w:t>ijvoorbeeld bij</w:t>
      </w:r>
      <w:r w:rsidR="00D6774B" w:rsidRPr="00D6774B">
        <w:rPr>
          <w:rFonts w:ascii="Verdana" w:hAnsi="Verdana" w:cs="Arial"/>
          <w:sz w:val="24"/>
          <w:szCs w:val="22"/>
        </w:rPr>
        <w:t>:</w:t>
      </w:r>
      <w:r w:rsidRPr="00D6774B">
        <w:rPr>
          <w:rFonts w:ascii="Verdana" w:hAnsi="Verdana" w:cs="Arial"/>
          <w:sz w:val="24"/>
          <w:szCs w:val="22"/>
        </w:rPr>
        <w:t xml:space="preserve"> </w:t>
      </w:r>
    </w:p>
    <w:p w14:paraId="6F85967B" w14:textId="77777777" w:rsidR="00D6774B" w:rsidRPr="00D6774B" w:rsidRDefault="00D6774B" w:rsidP="00D6774B">
      <w:pPr>
        <w:rPr>
          <w:rFonts w:ascii="Verdana" w:hAnsi="Verdana" w:cs="Arial"/>
          <w:sz w:val="24"/>
          <w:szCs w:val="22"/>
        </w:rPr>
      </w:pPr>
    </w:p>
    <w:p w14:paraId="6F85967C" w14:textId="77777777" w:rsidR="00BF56E8" w:rsidRPr="00D6774B" w:rsidRDefault="00D6774B" w:rsidP="00D6774B">
      <w:pPr>
        <w:rPr>
          <w:rFonts w:ascii="Verdana" w:hAnsi="Verdana" w:cs="Arial"/>
          <w:sz w:val="24"/>
          <w:szCs w:val="22"/>
        </w:rPr>
      </w:pPr>
      <w:r w:rsidRPr="00D6774B">
        <w:rPr>
          <w:rFonts w:ascii="Verdana" w:hAnsi="Verdana" w:cs="Arial"/>
          <w:sz w:val="24"/>
          <w:szCs w:val="22"/>
          <w:highlight w:val="lightGray"/>
        </w:rPr>
        <w:t>P</w:t>
      </w:r>
      <w:r w:rsidR="00BF56E8" w:rsidRPr="00D6774B">
        <w:rPr>
          <w:rFonts w:ascii="Verdana" w:hAnsi="Verdana" w:cs="Arial"/>
          <w:sz w:val="24"/>
          <w:szCs w:val="22"/>
          <w:highlight w:val="lightGray"/>
        </w:rPr>
        <w:t>atentkali, kieseriet en bitterzout.</w:t>
      </w:r>
    </w:p>
    <w:p w14:paraId="6F85967D" w14:textId="77777777" w:rsidR="00BF56E8" w:rsidRDefault="00BF56E8">
      <w:pPr>
        <w:rPr>
          <w:rFonts w:ascii="Arial" w:hAnsi="Arial" w:cs="Arial"/>
          <w:sz w:val="22"/>
          <w:szCs w:val="22"/>
        </w:rPr>
      </w:pPr>
    </w:p>
    <w:p w14:paraId="6F85967E" w14:textId="77777777" w:rsidR="00D6774B" w:rsidRDefault="00D6774B">
      <w:pPr>
        <w:rPr>
          <w:rFonts w:ascii="Arial" w:hAnsi="Arial" w:cs="Arial"/>
          <w:i/>
          <w:sz w:val="22"/>
          <w:szCs w:val="22"/>
          <w:u w:val="single"/>
        </w:rPr>
      </w:pPr>
    </w:p>
    <w:p w14:paraId="6F85967F" w14:textId="77777777" w:rsidR="00BF56E8" w:rsidRDefault="00BF56E8" w:rsidP="00D6774B">
      <w:pPr>
        <w:pStyle w:val="Kop2"/>
        <w:rPr>
          <w:rFonts w:ascii="Verdana" w:hAnsi="Verdana"/>
          <w:i w:val="0"/>
        </w:rPr>
      </w:pPr>
      <w:bookmarkStart w:id="21" w:name="_Toc297058559"/>
      <w:r w:rsidRPr="00D6774B">
        <w:rPr>
          <w:rFonts w:ascii="Verdana" w:hAnsi="Verdana"/>
          <w:i w:val="0"/>
        </w:rPr>
        <w:lastRenderedPageBreak/>
        <w:t>Calcium (Ca)</w:t>
      </w:r>
      <w:bookmarkEnd w:id="21"/>
    </w:p>
    <w:p w14:paraId="6F859680" w14:textId="77777777" w:rsidR="00D6774B" w:rsidRPr="00D6774B" w:rsidRDefault="00D6774B" w:rsidP="00D6774B"/>
    <w:p w14:paraId="6F859681" w14:textId="77777777" w:rsidR="00BF56E8" w:rsidRPr="00D6774B" w:rsidRDefault="00BF56E8" w:rsidP="00D6774B">
      <w:pPr>
        <w:rPr>
          <w:rFonts w:ascii="Verdana" w:hAnsi="Verdana" w:cs="Arial"/>
          <w:sz w:val="24"/>
          <w:szCs w:val="22"/>
        </w:rPr>
      </w:pPr>
      <w:r w:rsidRPr="00D6774B">
        <w:rPr>
          <w:rFonts w:ascii="Verdana" w:hAnsi="Verdana" w:cs="Arial"/>
          <w:sz w:val="24"/>
          <w:szCs w:val="22"/>
        </w:rPr>
        <w:t>Calciumgebrek heeft invloed op de kwaliteit van het geoogste product. Calcium is van belang voor de stabiliteit van een plantencel en daarnaast regelt het de doorlatendheid van de celmembranen. Calcium moet vooraf worden gegeven om opgenomen te kunnen worden en een gebrek is meestal niet meer te corrigeren.</w:t>
      </w:r>
    </w:p>
    <w:p w14:paraId="6F859682" w14:textId="77777777" w:rsidR="00BF56E8" w:rsidRPr="00D6774B" w:rsidRDefault="00BF56E8" w:rsidP="00D6774B">
      <w:pPr>
        <w:rPr>
          <w:rFonts w:ascii="Verdana" w:hAnsi="Verdana" w:cs="Arial"/>
          <w:sz w:val="24"/>
          <w:szCs w:val="22"/>
        </w:rPr>
      </w:pPr>
    </w:p>
    <w:p w14:paraId="6F859683" w14:textId="77777777" w:rsidR="00BF56E8" w:rsidRPr="00D6774B" w:rsidRDefault="00BF56E8" w:rsidP="00D6774B">
      <w:pPr>
        <w:rPr>
          <w:rFonts w:ascii="Verdana" w:hAnsi="Verdana" w:cs="Arial"/>
          <w:sz w:val="24"/>
          <w:szCs w:val="22"/>
        </w:rPr>
      </w:pPr>
      <w:r w:rsidRPr="00D6774B">
        <w:rPr>
          <w:rFonts w:ascii="Verdana" w:hAnsi="Verdana" w:cs="Arial"/>
          <w:sz w:val="24"/>
          <w:szCs w:val="22"/>
        </w:rPr>
        <w:t>Enkele factoren die van invloed zijn op de opname van calcium:</w:t>
      </w:r>
    </w:p>
    <w:p w14:paraId="6F859684" w14:textId="77777777" w:rsidR="00D6774B" w:rsidRPr="00D6774B" w:rsidRDefault="00D6774B" w:rsidP="00D6774B">
      <w:pPr>
        <w:rPr>
          <w:rFonts w:ascii="Verdana" w:hAnsi="Verdana" w:cs="Arial"/>
          <w:sz w:val="24"/>
          <w:szCs w:val="22"/>
        </w:rPr>
      </w:pPr>
    </w:p>
    <w:p w14:paraId="6F859685"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ove</w:t>
      </w:r>
      <w:r w:rsidR="00D6774B" w:rsidRPr="00D6774B">
        <w:rPr>
          <w:rFonts w:ascii="Verdana" w:hAnsi="Verdana" w:cs="Arial"/>
          <w:sz w:val="24"/>
          <w:szCs w:val="22"/>
        </w:rPr>
        <w:t>rvloed of tekort aan bodemvocht.</w:t>
      </w:r>
    </w:p>
    <w:p w14:paraId="6F859686"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 xml:space="preserve">pH van de bodem. Een lage pH beperkt de wortelgroei als gevolg van aluminium- en mangaanvergiftiging met als gevolg een </w:t>
      </w:r>
      <w:r w:rsidR="00D6774B" w:rsidRPr="00D6774B">
        <w:rPr>
          <w:rFonts w:ascii="Verdana" w:hAnsi="Verdana" w:cs="Arial"/>
          <w:sz w:val="24"/>
          <w:szCs w:val="22"/>
        </w:rPr>
        <w:t>tekort aan calcium en magnesium.</w:t>
      </w:r>
    </w:p>
    <w:p w14:paraId="6F859687"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het kaligehalte van de grond. Een hoog kaligehalte vermindert de calciumopname.</w:t>
      </w:r>
    </w:p>
    <w:p w14:paraId="6F859688" w14:textId="77777777" w:rsidR="00BF56E8" w:rsidRDefault="00BF56E8">
      <w:pPr>
        <w:rPr>
          <w:rFonts w:ascii="Arial" w:hAnsi="Arial" w:cs="Arial"/>
          <w:sz w:val="22"/>
          <w:szCs w:val="22"/>
        </w:rPr>
      </w:pPr>
    </w:p>
    <w:p w14:paraId="6F859689" w14:textId="77777777" w:rsidR="00BF56E8" w:rsidRDefault="00BF56E8" w:rsidP="00D6774B">
      <w:pPr>
        <w:pStyle w:val="Kop2"/>
        <w:rPr>
          <w:rFonts w:ascii="Verdana" w:hAnsi="Verdana"/>
          <w:i w:val="0"/>
        </w:rPr>
      </w:pPr>
      <w:bookmarkStart w:id="22" w:name="_Toc297058560"/>
      <w:r w:rsidRPr="00D6774B">
        <w:rPr>
          <w:rFonts w:ascii="Verdana" w:hAnsi="Verdana"/>
          <w:i w:val="0"/>
        </w:rPr>
        <w:t>Spoorelementen</w:t>
      </w:r>
      <w:bookmarkEnd w:id="22"/>
    </w:p>
    <w:p w14:paraId="6F85968A" w14:textId="77777777" w:rsidR="00D6774B" w:rsidRPr="00D6774B" w:rsidRDefault="00D6774B" w:rsidP="00D6774B"/>
    <w:p w14:paraId="6F85968B" w14:textId="77777777" w:rsidR="00BF56E8" w:rsidRPr="00D6774B" w:rsidRDefault="00BF56E8" w:rsidP="00D6774B">
      <w:pPr>
        <w:rPr>
          <w:rFonts w:ascii="Verdana" w:hAnsi="Verdana" w:cs="Arial"/>
          <w:sz w:val="24"/>
          <w:szCs w:val="22"/>
        </w:rPr>
      </w:pPr>
      <w:r w:rsidRPr="00D6774B">
        <w:rPr>
          <w:rFonts w:ascii="Verdana" w:hAnsi="Verdana" w:cs="Arial"/>
          <w:sz w:val="24"/>
          <w:szCs w:val="22"/>
        </w:rPr>
        <w:t>De functie van spoorelementen is zeer uiteenlopend en het effect van een tekort op diverse gewassen is ook zeer verschillend. Vaak vormen zij een bouwsteen van een enzym of hormoon. Enzymen zijn stoffen die bepaalde processen in de plant regelen/aansturen. Zo kan bijvoorbeeld een tekort aan molybdeen de stikstofbinding bij vlinderbloemigen vertragen. De verschijnselen van gebrek aan spoorelementen zijn zeer uiteenlopend.</w:t>
      </w:r>
    </w:p>
    <w:p w14:paraId="6F85968C" w14:textId="77777777" w:rsidR="00BF56E8" w:rsidRPr="00D6774B" w:rsidRDefault="00BF56E8" w:rsidP="00D6774B">
      <w:pPr>
        <w:rPr>
          <w:rFonts w:ascii="Verdana" w:hAnsi="Verdana" w:cs="Arial"/>
          <w:sz w:val="24"/>
          <w:szCs w:val="22"/>
        </w:rPr>
      </w:pPr>
    </w:p>
    <w:p w14:paraId="6F85968D" w14:textId="77777777" w:rsidR="00BF56E8" w:rsidRPr="00D6774B" w:rsidRDefault="00BF56E8" w:rsidP="00D6774B">
      <w:pPr>
        <w:rPr>
          <w:rFonts w:ascii="Verdana" w:hAnsi="Verdana" w:cs="Arial"/>
          <w:sz w:val="24"/>
          <w:szCs w:val="22"/>
        </w:rPr>
      </w:pPr>
      <w:r w:rsidRPr="00D6774B">
        <w:rPr>
          <w:rFonts w:ascii="Verdana" w:hAnsi="Verdana" w:cs="Arial"/>
          <w:sz w:val="24"/>
          <w:szCs w:val="22"/>
        </w:rPr>
        <w:t>Overmaatverschijnselen zijn moeilijk als herkenbare verschijnselen weer te geven. Overmaat komt maar weinig voor en is vaak het gevolg van een zeer lage pH of een bemestingsfout. In uitzonderlijke situaties kan dit dan leiden tot vergiftigingsverschijnselen. Zo kan mangaanovermaat leiden tot vergroeide wortels en koperovermaat tot ijzertekort.</w:t>
      </w:r>
    </w:p>
    <w:p w14:paraId="6F85968E" w14:textId="77777777" w:rsidR="00BF56E8" w:rsidRPr="00D6774B" w:rsidRDefault="00BF56E8" w:rsidP="00D6774B">
      <w:pPr>
        <w:rPr>
          <w:rFonts w:ascii="Verdana" w:hAnsi="Verdana" w:cs="Arial"/>
          <w:sz w:val="24"/>
          <w:szCs w:val="22"/>
        </w:rPr>
      </w:pPr>
    </w:p>
    <w:p w14:paraId="6F85968F" w14:textId="77777777" w:rsidR="00BF56E8" w:rsidRPr="00D6774B" w:rsidRDefault="00BF56E8" w:rsidP="00D6774B">
      <w:pPr>
        <w:rPr>
          <w:rFonts w:ascii="Verdana" w:hAnsi="Verdana" w:cs="Arial"/>
          <w:sz w:val="24"/>
          <w:szCs w:val="22"/>
        </w:rPr>
      </w:pPr>
      <w:r w:rsidRPr="00D6774B">
        <w:rPr>
          <w:rFonts w:ascii="Verdana" w:hAnsi="Verdana" w:cs="Arial"/>
          <w:sz w:val="24"/>
          <w:szCs w:val="22"/>
        </w:rPr>
        <w:t xml:space="preserve">In de praktijk zie je dat er tegenwoordig steeds meer uitgebreide grondonderzoeken worden uitgevoerd waarbij ook de spoorelementen worden geanalyseerd en voorzien van een advies. </w:t>
      </w:r>
    </w:p>
    <w:p w14:paraId="6F859690" w14:textId="77777777" w:rsidR="00BF56E8" w:rsidRPr="00263A0E" w:rsidRDefault="00BF56E8" w:rsidP="00263A0E">
      <w:pPr>
        <w:pStyle w:val="Kop2"/>
        <w:keepNext w:val="0"/>
        <w:rPr>
          <w:i w:val="0"/>
          <w:sz w:val="22"/>
          <w:szCs w:val="22"/>
        </w:rPr>
      </w:pPr>
      <w:r>
        <w:br w:type="page"/>
      </w:r>
      <w:bookmarkStart w:id="23" w:name="_Toc152650661"/>
      <w:r w:rsidRPr="00263A0E">
        <w:rPr>
          <w:i w:val="0"/>
        </w:rPr>
        <w:lastRenderedPageBreak/>
        <w:t xml:space="preserve"> </w:t>
      </w:r>
      <w:bookmarkStart w:id="24" w:name="_Toc297058561"/>
      <w:r w:rsidRPr="00263A0E">
        <w:rPr>
          <w:rFonts w:ascii="Verdana" w:hAnsi="Verdana"/>
          <w:i w:val="0"/>
          <w:sz w:val="32"/>
        </w:rPr>
        <w:t>Aanvullen van de voedingsstoffen</w:t>
      </w:r>
      <w:bookmarkEnd w:id="23"/>
      <w:bookmarkEnd w:id="24"/>
    </w:p>
    <w:p w14:paraId="6F859691" w14:textId="77777777" w:rsidR="00BF56E8" w:rsidRDefault="00BF56E8">
      <w:pPr>
        <w:rPr>
          <w:rFonts w:ascii="Arial" w:hAnsi="Arial" w:cs="Arial"/>
          <w:sz w:val="22"/>
          <w:szCs w:val="22"/>
        </w:rPr>
      </w:pPr>
    </w:p>
    <w:p w14:paraId="6F859692" w14:textId="77777777" w:rsidR="00BF56E8" w:rsidRPr="00263A0E" w:rsidRDefault="00BF56E8" w:rsidP="00263A0E">
      <w:pPr>
        <w:rPr>
          <w:rFonts w:ascii="Verdana" w:hAnsi="Verdana" w:cs="Arial"/>
          <w:sz w:val="24"/>
          <w:szCs w:val="22"/>
        </w:rPr>
      </w:pPr>
      <w:r w:rsidRPr="00263A0E">
        <w:rPr>
          <w:rFonts w:ascii="Verdana" w:hAnsi="Verdana" w:cs="Arial"/>
          <w:sz w:val="24"/>
          <w:szCs w:val="22"/>
        </w:rPr>
        <w:t>Proeven en praktijkervaring wijzen uit dat je het beste een goede bemonstering kunt laten uitvoeren om te weten te komen welke voedingsstoffen aangevuld moeten worden. Vaak blijkt dan dat stikstof, kali, magnesium in wat grotere hoeveelheden nodig zijn maar ook dat een aantal spoorelementen aangevuld moeten worden. Deze laatste weliswaar in kleine hoeveelheden maar zeer belangrijk om een goede gezonde gewasgroei te houden.</w:t>
      </w:r>
    </w:p>
    <w:p w14:paraId="6F859693" w14:textId="77777777" w:rsidR="00BF56E8" w:rsidRDefault="00BF56E8">
      <w:pPr>
        <w:rPr>
          <w:rFonts w:ascii="Arial" w:hAnsi="Arial" w:cs="Arial"/>
          <w:sz w:val="22"/>
          <w:szCs w:val="22"/>
        </w:rPr>
      </w:pPr>
    </w:p>
    <w:p w14:paraId="6F859694" w14:textId="77777777" w:rsidR="00BF56E8" w:rsidRPr="00263A0E" w:rsidRDefault="00BF56E8" w:rsidP="00263A0E">
      <w:pPr>
        <w:pStyle w:val="Kop2"/>
        <w:rPr>
          <w:rFonts w:ascii="Verdana" w:hAnsi="Verdana"/>
          <w:i w:val="0"/>
        </w:rPr>
      </w:pPr>
      <w:bookmarkStart w:id="25" w:name="_Toc297058562"/>
      <w:r w:rsidRPr="00263A0E">
        <w:rPr>
          <w:rFonts w:ascii="Verdana" w:hAnsi="Verdana"/>
          <w:i w:val="0"/>
        </w:rPr>
        <w:t>Factoren die de opname van voedingsstoffen beïnvloeden</w:t>
      </w:r>
      <w:bookmarkEnd w:id="25"/>
    </w:p>
    <w:p w14:paraId="6F859695" w14:textId="77777777" w:rsidR="00BF56E8" w:rsidRDefault="00BF56E8">
      <w:pPr>
        <w:rPr>
          <w:rFonts w:ascii="Arial" w:hAnsi="Arial" w:cs="Arial"/>
          <w:sz w:val="22"/>
          <w:szCs w:val="22"/>
        </w:rPr>
      </w:pPr>
    </w:p>
    <w:p w14:paraId="6F859696" w14:textId="77777777" w:rsidR="00BF56E8" w:rsidRPr="00263A0E" w:rsidRDefault="00BF56E8" w:rsidP="00263A0E">
      <w:pPr>
        <w:numPr>
          <w:ilvl w:val="0"/>
          <w:numId w:val="4"/>
        </w:numPr>
        <w:rPr>
          <w:rFonts w:ascii="Verdana" w:hAnsi="Verdana" w:cs="Arial"/>
          <w:sz w:val="24"/>
          <w:szCs w:val="22"/>
        </w:rPr>
      </w:pPr>
      <w:r w:rsidRPr="00263A0E">
        <w:rPr>
          <w:rFonts w:ascii="Verdana" w:hAnsi="Verdana" w:cs="Arial"/>
          <w:sz w:val="24"/>
          <w:szCs w:val="22"/>
        </w:rPr>
        <w:t>Wortelstelsel van de plant. Een goed ontwikkeld wortelstelsel bevordert de groei. Veel haarwortels zijn gunstig. Het aantal is o.a. afhankelijk van de structuur/bewortelbaarheid van de grond, de doorlatendheid etc.. De groei van het wortelstelsel is te bevorderen door snoei (bijv. rondsteken</w:t>
      </w:r>
      <w:r w:rsidR="001337D6" w:rsidRPr="00263A0E">
        <w:rPr>
          <w:rFonts w:ascii="Verdana" w:hAnsi="Verdana" w:cs="Arial"/>
          <w:sz w:val="24"/>
          <w:szCs w:val="22"/>
        </w:rPr>
        <w:t xml:space="preserve"> of ondersnijden</w:t>
      </w:r>
      <w:r w:rsidRPr="00263A0E">
        <w:rPr>
          <w:rFonts w:ascii="Verdana" w:hAnsi="Verdana" w:cs="Arial"/>
          <w:sz w:val="24"/>
          <w:szCs w:val="22"/>
        </w:rPr>
        <w:t>).</w:t>
      </w:r>
    </w:p>
    <w:p w14:paraId="6F859697" w14:textId="77777777" w:rsidR="00BF56E8" w:rsidRPr="00263A0E" w:rsidRDefault="00BF56E8" w:rsidP="00263A0E">
      <w:pPr>
        <w:numPr>
          <w:ilvl w:val="0"/>
          <w:numId w:val="4"/>
        </w:numPr>
        <w:rPr>
          <w:rFonts w:ascii="Verdana" w:hAnsi="Verdana" w:cs="Arial"/>
          <w:sz w:val="24"/>
          <w:szCs w:val="22"/>
        </w:rPr>
      </w:pPr>
      <w:r w:rsidRPr="00263A0E">
        <w:rPr>
          <w:rFonts w:ascii="Verdana" w:hAnsi="Verdana" w:cs="Arial"/>
          <w:sz w:val="24"/>
          <w:szCs w:val="22"/>
        </w:rPr>
        <w:t>Structuur van de grond. Bij een goede structuur is de plant actief, is er voldoende zuurstof aanwezig, zodat geen schadelijke vormen kunnen ontstaan.</w:t>
      </w:r>
    </w:p>
    <w:p w14:paraId="6F859698" w14:textId="77777777" w:rsidR="00BF56E8" w:rsidRPr="00263A0E" w:rsidRDefault="00BF56E8" w:rsidP="00263A0E">
      <w:pPr>
        <w:numPr>
          <w:ilvl w:val="0"/>
          <w:numId w:val="4"/>
        </w:numPr>
        <w:rPr>
          <w:rFonts w:ascii="Verdana" w:hAnsi="Verdana" w:cs="Arial"/>
          <w:sz w:val="24"/>
          <w:szCs w:val="22"/>
        </w:rPr>
      </w:pPr>
      <w:r w:rsidRPr="00263A0E">
        <w:rPr>
          <w:rFonts w:ascii="Verdana" w:hAnsi="Verdana" w:cs="Arial"/>
          <w:sz w:val="24"/>
          <w:szCs w:val="22"/>
        </w:rPr>
        <w:t>De temperatuur van de bodem en lucht. Bij een optimale temperatuur zijn alle levensprocessen zeer actief. Daarnaast is de verdamping groot zodat veel water (met voedingsstoffen) kan worden opgenomen.</w:t>
      </w:r>
    </w:p>
    <w:p w14:paraId="6F859699" w14:textId="77777777" w:rsidR="00BF56E8" w:rsidRPr="00263A0E" w:rsidRDefault="00BF56E8" w:rsidP="00263A0E">
      <w:pPr>
        <w:numPr>
          <w:ilvl w:val="0"/>
          <w:numId w:val="4"/>
        </w:numPr>
        <w:rPr>
          <w:rFonts w:ascii="Verdana" w:hAnsi="Verdana" w:cs="Arial"/>
          <w:sz w:val="24"/>
          <w:szCs w:val="22"/>
        </w:rPr>
      </w:pPr>
      <w:r w:rsidRPr="00263A0E">
        <w:rPr>
          <w:rFonts w:ascii="Verdana" w:hAnsi="Verdana" w:cs="Arial"/>
          <w:sz w:val="24"/>
          <w:szCs w:val="22"/>
        </w:rPr>
        <w:t>Vochttoestand van de grond. Een goede vochtvoorziening bevordert de opname van ionen.</w:t>
      </w:r>
    </w:p>
    <w:p w14:paraId="6F85969A" w14:textId="77777777" w:rsidR="00BF56E8" w:rsidRPr="00263A0E" w:rsidRDefault="00BF56E8" w:rsidP="00263A0E">
      <w:pPr>
        <w:numPr>
          <w:ilvl w:val="0"/>
          <w:numId w:val="4"/>
        </w:numPr>
        <w:rPr>
          <w:rFonts w:ascii="Verdana" w:hAnsi="Verdana" w:cs="Arial"/>
          <w:sz w:val="24"/>
          <w:szCs w:val="22"/>
        </w:rPr>
      </w:pPr>
      <w:r w:rsidRPr="00263A0E">
        <w:rPr>
          <w:rFonts w:ascii="Verdana" w:hAnsi="Verdana" w:cs="Arial"/>
          <w:sz w:val="24"/>
          <w:szCs w:val="22"/>
        </w:rPr>
        <w:t>Antagonisme: het is bekend dat een overmaat van een bepaald voedingselement in de grond de opname van een ander element nadelig beïnvloedt. Deze elementen werken elkaar dus tegen. Bekend zijn o.a.: K/Mg, Mg/K, P/Zn, B/K en B/Ca</w:t>
      </w:r>
    </w:p>
    <w:p w14:paraId="6F85969B" w14:textId="77777777" w:rsidR="00BF56E8" w:rsidRDefault="00BF56E8">
      <w:pPr>
        <w:rPr>
          <w:rFonts w:ascii="Arial" w:hAnsi="Arial" w:cs="Arial"/>
          <w:sz w:val="22"/>
          <w:szCs w:val="22"/>
        </w:rPr>
      </w:pPr>
    </w:p>
    <w:p w14:paraId="6F85969C" w14:textId="77777777" w:rsidR="00263A0E" w:rsidRDefault="00770C74" w:rsidP="00263A0E">
      <w:pPr>
        <w:rPr>
          <w:rFonts w:ascii="Verdana" w:hAnsi="Verdana" w:cs="Arial"/>
          <w:sz w:val="24"/>
          <w:szCs w:val="22"/>
        </w:rPr>
      </w:pPr>
      <w:r>
        <w:rPr>
          <w:noProof/>
        </w:rPr>
        <w:drawing>
          <wp:anchor distT="0" distB="0" distL="114300" distR="114300" simplePos="0" relativeHeight="251652096" behindDoc="1" locked="0" layoutInCell="1" allowOverlap="1" wp14:anchorId="6F859A09" wp14:editId="6F859A0A">
            <wp:simplePos x="0" y="0"/>
            <wp:positionH relativeFrom="column">
              <wp:posOffset>4497070</wp:posOffset>
            </wp:positionH>
            <wp:positionV relativeFrom="paragraph">
              <wp:posOffset>76835</wp:posOffset>
            </wp:positionV>
            <wp:extent cx="1233805" cy="1828800"/>
            <wp:effectExtent l="19050" t="0" r="4445" b="0"/>
            <wp:wrapTight wrapText="bothSides">
              <wp:wrapPolygon edited="0">
                <wp:start x="-334" y="0"/>
                <wp:lineTo x="-334" y="21375"/>
                <wp:lineTo x="21678" y="21375"/>
                <wp:lineTo x="21678" y="0"/>
                <wp:lineTo x="-334" y="0"/>
              </wp:wrapPolygon>
            </wp:wrapTight>
            <wp:docPr id="23" name="Afbeelding 5" descr="http://www.tuinkrant.com/tkarchief/tk/91/plantenwor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uinkrant.com/tkarchief/tk/91/plantenwortels.jpg"/>
                    <pic:cNvPicPr>
                      <a:picLocks noChangeAspect="1" noChangeArrowheads="1"/>
                    </pic:cNvPicPr>
                  </pic:nvPicPr>
                  <pic:blipFill>
                    <a:blip r:embed="rId21" r:link="rId22" cstate="print"/>
                    <a:srcRect/>
                    <a:stretch>
                      <a:fillRect/>
                    </a:stretch>
                  </pic:blipFill>
                  <pic:spPr bwMode="auto">
                    <a:xfrm>
                      <a:off x="0" y="0"/>
                      <a:ext cx="1233805" cy="1828800"/>
                    </a:xfrm>
                    <a:prstGeom prst="rect">
                      <a:avLst/>
                    </a:prstGeom>
                    <a:noFill/>
                    <a:ln w="9525">
                      <a:noFill/>
                      <a:miter lim="800000"/>
                      <a:headEnd/>
                      <a:tailEnd/>
                    </a:ln>
                  </pic:spPr>
                </pic:pic>
              </a:graphicData>
            </a:graphic>
          </wp:anchor>
        </w:drawing>
      </w:r>
    </w:p>
    <w:p w14:paraId="6F85969D" w14:textId="75998337" w:rsidR="00BF56E8" w:rsidRPr="00263A0E" w:rsidRDefault="001953A5" w:rsidP="00263A0E">
      <w:pPr>
        <w:rPr>
          <w:rFonts w:ascii="Verdana" w:hAnsi="Verdana" w:cs="Arial"/>
          <w:sz w:val="24"/>
          <w:szCs w:val="22"/>
        </w:rPr>
      </w:pPr>
      <w:r>
        <w:rPr>
          <w:rFonts w:ascii="Verdana" w:hAnsi="Verdana" w:cs="Arial"/>
          <w:sz w:val="24"/>
          <w:szCs w:val="22"/>
        </w:rPr>
        <w:t>Uit het voorg</w:t>
      </w:r>
      <w:r w:rsidR="00BF56E8" w:rsidRPr="00263A0E">
        <w:rPr>
          <w:rFonts w:ascii="Verdana" w:hAnsi="Verdana" w:cs="Arial"/>
          <w:sz w:val="24"/>
          <w:szCs w:val="22"/>
        </w:rPr>
        <w:t xml:space="preserve">aande blijkt dat een teler/kweker van planten tot op zekere hoogte in staat is de voedselopname van een plant te beïnvloeden. De opname van voedsel is naast andere groeifactoren van grote invloed op de groei van het gewas en het is derhalve duidelijk dat men door de bemesting op de juiste wijze toe te passen, de groei van een gewas gunstig kan beïnvloeden. </w:t>
      </w:r>
    </w:p>
    <w:p w14:paraId="6F85969E" w14:textId="77777777" w:rsidR="00BF56E8" w:rsidRDefault="00BF56E8">
      <w:pPr>
        <w:rPr>
          <w:rFonts w:ascii="Arial" w:hAnsi="Arial" w:cs="Arial"/>
          <w:sz w:val="22"/>
          <w:szCs w:val="22"/>
        </w:rPr>
      </w:pPr>
    </w:p>
    <w:p w14:paraId="6F85969F" w14:textId="77777777" w:rsidR="00BF56E8" w:rsidRPr="00263A0E" w:rsidRDefault="00BF56E8" w:rsidP="00263A0E">
      <w:pPr>
        <w:pStyle w:val="Kop2"/>
        <w:rPr>
          <w:rFonts w:ascii="Verdana" w:hAnsi="Verdana"/>
          <w:i w:val="0"/>
          <w:sz w:val="32"/>
        </w:rPr>
      </w:pPr>
      <w:r>
        <w:br w:type="page"/>
      </w:r>
      <w:bookmarkStart w:id="26" w:name="_Toc152650662"/>
      <w:bookmarkStart w:id="27" w:name="_Toc297058563"/>
      <w:r w:rsidRPr="00263A0E">
        <w:rPr>
          <w:rFonts w:ascii="Verdana" w:hAnsi="Verdana"/>
          <w:i w:val="0"/>
          <w:sz w:val="32"/>
        </w:rPr>
        <w:lastRenderedPageBreak/>
        <w:t>Beoordelen van de voedingstoestand</w:t>
      </w:r>
      <w:bookmarkEnd w:id="26"/>
      <w:bookmarkEnd w:id="27"/>
    </w:p>
    <w:p w14:paraId="6F8596A0" w14:textId="77777777" w:rsidR="00BF56E8" w:rsidRPr="00263A0E" w:rsidRDefault="00BF56E8" w:rsidP="00263A0E">
      <w:pPr>
        <w:rPr>
          <w:rFonts w:ascii="Verdana" w:hAnsi="Verdana" w:cs="Arial"/>
          <w:sz w:val="24"/>
          <w:szCs w:val="22"/>
        </w:rPr>
      </w:pPr>
    </w:p>
    <w:p w14:paraId="6F8596A1" w14:textId="77777777" w:rsidR="00BF56E8" w:rsidRPr="00263A0E" w:rsidRDefault="00BF56E8" w:rsidP="00263A0E">
      <w:pPr>
        <w:rPr>
          <w:rFonts w:ascii="Verdana" w:hAnsi="Verdana" w:cs="Arial"/>
          <w:sz w:val="24"/>
          <w:szCs w:val="22"/>
        </w:rPr>
      </w:pPr>
      <w:r w:rsidRPr="00263A0E">
        <w:rPr>
          <w:rFonts w:ascii="Verdana" w:hAnsi="Verdana" w:cs="Arial"/>
          <w:sz w:val="24"/>
          <w:szCs w:val="22"/>
        </w:rPr>
        <w:t>Om een goede voeding tot stand te kunnen brengen, moet je de vruchtbaarheidstoestand van de grond beoordelen. Dit kan op verschillende manieren gebeuren. In dit hoofdstuk komen de belangrijkste aan bod.</w:t>
      </w:r>
    </w:p>
    <w:p w14:paraId="6F8596A2" w14:textId="77777777" w:rsidR="00BF56E8" w:rsidRPr="00263A0E" w:rsidRDefault="00BF56E8" w:rsidP="00263A0E">
      <w:pPr>
        <w:pStyle w:val="Kop2"/>
        <w:rPr>
          <w:rFonts w:ascii="Verdana" w:hAnsi="Verdana"/>
          <w:i w:val="0"/>
        </w:rPr>
      </w:pPr>
      <w:bookmarkStart w:id="28" w:name="_Toc152650663"/>
      <w:bookmarkStart w:id="29" w:name="_Toc297058564"/>
      <w:r w:rsidRPr="00263A0E">
        <w:rPr>
          <w:rFonts w:ascii="Verdana" w:hAnsi="Verdana"/>
          <w:i w:val="0"/>
        </w:rPr>
        <w:t>Verschillende methoden</w:t>
      </w:r>
      <w:bookmarkEnd w:id="28"/>
      <w:bookmarkEnd w:id="29"/>
    </w:p>
    <w:p w14:paraId="6F8596A3" w14:textId="77777777" w:rsidR="00BF56E8" w:rsidRDefault="00BF56E8"/>
    <w:p w14:paraId="6F8596A4" w14:textId="77777777" w:rsidR="00BF56E8" w:rsidRPr="00263A0E" w:rsidRDefault="00BF56E8" w:rsidP="00263A0E">
      <w:pPr>
        <w:rPr>
          <w:rFonts w:ascii="Verdana" w:hAnsi="Verdana" w:cs="Arial"/>
          <w:sz w:val="24"/>
          <w:szCs w:val="22"/>
        </w:rPr>
      </w:pPr>
      <w:r w:rsidRPr="00263A0E">
        <w:rPr>
          <w:rFonts w:ascii="Verdana" w:hAnsi="Verdana" w:cs="Arial"/>
          <w:sz w:val="24"/>
          <w:szCs w:val="22"/>
        </w:rPr>
        <w:t>Zoals eerder vermeld werken we hier een aantal verschillende methoden door om te laten zien waar de teler/kweker zijn gegevens vandaan kan halen om op een zo goed mogelijke manier te bemesten.</w:t>
      </w:r>
    </w:p>
    <w:p w14:paraId="6F8596A5" w14:textId="77777777" w:rsidR="00BF56E8" w:rsidRPr="00263A0E" w:rsidRDefault="00BF56E8" w:rsidP="00263A0E">
      <w:pPr>
        <w:rPr>
          <w:rFonts w:ascii="Verdana" w:hAnsi="Verdana" w:cs="Arial"/>
          <w:sz w:val="24"/>
          <w:szCs w:val="22"/>
        </w:rPr>
      </w:pPr>
    </w:p>
    <w:p w14:paraId="6F8596A6"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t>Praktische ervaring</w:t>
      </w:r>
    </w:p>
    <w:p w14:paraId="6F8596A7" w14:textId="77777777" w:rsidR="00BF56E8" w:rsidRPr="00263A0E" w:rsidRDefault="00BF56E8" w:rsidP="00263A0E">
      <w:pPr>
        <w:rPr>
          <w:rFonts w:ascii="Verdana" w:hAnsi="Verdana" w:cs="Arial"/>
          <w:sz w:val="24"/>
          <w:szCs w:val="22"/>
        </w:rPr>
      </w:pPr>
    </w:p>
    <w:p w14:paraId="6F8596A8" w14:textId="77777777" w:rsidR="00BF56E8" w:rsidRPr="00263A0E" w:rsidRDefault="00BF56E8" w:rsidP="00263A0E">
      <w:pPr>
        <w:rPr>
          <w:rFonts w:ascii="Verdana" w:hAnsi="Verdana" w:cs="Arial"/>
          <w:sz w:val="24"/>
          <w:szCs w:val="22"/>
        </w:rPr>
      </w:pPr>
      <w:r w:rsidRPr="00263A0E">
        <w:rPr>
          <w:rFonts w:ascii="Verdana" w:hAnsi="Verdana" w:cs="Arial"/>
          <w:sz w:val="24"/>
          <w:szCs w:val="22"/>
        </w:rPr>
        <w:t>Een teler/kweker weet uit ervaring hoe een bepaald gewas er uit moet zien en aan de ontwikkeling van een gewas kan hij vaak een tekort van een bepaald element afleiden. Dit vakmanschap is niet voor iedere ondernemer weggelegd en is ook een niet te zuiver kompas!! Vaak neemt een teler/kweker ook eenvoudige bemestingsproeven die hem voor een gewas op zijn bedrijf belangrijke informatie kan verstrekken. Denk hierbij bijvoorbeeld aan een proef waarbij verschillende meststoffen met elkaar worden vergeleken.</w:t>
      </w:r>
    </w:p>
    <w:p w14:paraId="6F8596A9" w14:textId="77777777" w:rsidR="00BF56E8" w:rsidRPr="00263A0E" w:rsidRDefault="00BF56E8" w:rsidP="00263A0E">
      <w:pPr>
        <w:rPr>
          <w:rFonts w:ascii="Verdana" w:hAnsi="Verdana" w:cs="Arial"/>
          <w:sz w:val="24"/>
          <w:szCs w:val="22"/>
        </w:rPr>
      </w:pPr>
    </w:p>
    <w:p w14:paraId="6F8596AA"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t>Tekort en overmaat</w:t>
      </w:r>
    </w:p>
    <w:p w14:paraId="6F8596AB" w14:textId="77777777" w:rsidR="00BF56E8" w:rsidRPr="00263A0E" w:rsidRDefault="00BF56E8" w:rsidP="00263A0E">
      <w:pPr>
        <w:rPr>
          <w:rFonts w:ascii="Verdana" w:hAnsi="Verdana" w:cs="Arial"/>
          <w:sz w:val="24"/>
          <w:szCs w:val="22"/>
        </w:rPr>
      </w:pPr>
    </w:p>
    <w:p w14:paraId="6F8596AC" w14:textId="77777777" w:rsidR="00BF56E8" w:rsidRPr="00263A0E" w:rsidRDefault="00BF56E8" w:rsidP="00263A0E">
      <w:pPr>
        <w:rPr>
          <w:rFonts w:ascii="Verdana" w:hAnsi="Verdana" w:cs="Arial"/>
          <w:sz w:val="24"/>
          <w:szCs w:val="22"/>
        </w:rPr>
      </w:pPr>
      <w:r w:rsidRPr="00263A0E">
        <w:rPr>
          <w:rFonts w:ascii="Verdana" w:hAnsi="Verdana" w:cs="Arial"/>
          <w:sz w:val="24"/>
          <w:szCs w:val="22"/>
        </w:rPr>
        <w:t>Sommige tekorten aan een voedingselement zijn zeer specifiek of gemakkelijk te onderkennen en geven dan een duidelijke aanwijzing omtrent de behoefte aan meststoffen. Het ziektebeeld wordt evenwel vaak vertroebeld door ander uitwendige omstandigheden (ras, weer, ontwatering etc.) zodat stellen van een diagnose aan de hand van het uiterlijk van het gewas eveneens veel ervaring vraagt die niet iedereen heeft.</w:t>
      </w:r>
    </w:p>
    <w:p w14:paraId="6F8596AD" w14:textId="77777777" w:rsidR="00BF56E8" w:rsidRDefault="00BF56E8">
      <w:pPr>
        <w:rPr>
          <w:rFonts w:ascii="Arial" w:hAnsi="Arial" w:cs="Arial"/>
          <w:sz w:val="22"/>
          <w:szCs w:val="22"/>
        </w:rPr>
      </w:pPr>
    </w:p>
    <w:p w14:paraId="6F8596AE" w14:textId="77777777" w:rsidR="00BF56E8" w:rsidRPr="00263A0E" w:rsidRDefault="00BF56E8" w:rsidP="00263A0E">
      <w:pPr>
        <w:rPr>
          <w:rFonts w:ascii="Verdana" w:hAnsi="Verdana" w:cs="Arial"/>
          <w:b/>
          <w:sz w:val="24"/>
          <w:szCs w:val="22"/>
        </w:rPr>
      </w:pPr>
      <w:r>
        <w:rPr>
          <w:rFonts w:ascii="Arial" w:hAnsi="Arial" w:cs="Arial"/>
          <w:b/>
          <w:sz w:val="22"/>
          <w:szCs w:val="22"/>
        </w:rPr>
        <w:t xml:space="preserve"> </w:t>
      </w:r>
      <w:r w:rsidRPr="00263A0E">
        <w:rPr>
          <w:rFonts w:ascii="Verdana" w:hAnsi="Verdana" w:cs="Arial"/>
          <w:b/>
          <w:sz w:val="24"/>
          <w:szCs w:val="22"/>
        </w:rPr>
        <w:t>Natuurlijke plantengroei</w:t>
      </w:r>
    </w:p>
    <w:p w14:paraId="6F8596AF" w14:textId="77777777" w:rsidR="00BF56E8" w:rsidRPr="00263A0E" w:rsidRDefault="00BF56E8" w:rsidP="00263A0E">
      <w:pPr>
        <w:rPr>
          <w:rFonts w:ascii="Verdana" w:hAnsi="Verdana" w:cs="Arial"/>
          <w:sz w:val="24"/>
          <w:szCs w:val="22"/>
        </w:rPr>
      </w:pPr>
    </w:p>
    <w:p w14:paraId="6F8596B0" w14:textId="77777777" w:rsidR="00BF56E8" w:rsidRPr="00263A0E" w:rsidRDefault="00BF56E8" w:rsidP="00263A0E">
      <w:pPr>
        <w:rPr>
          <w:rFonts w:ascii="Verdana" w:hAnsi="Verdana" w:cs="Arial"/>
          <w:sz w:val="24"/>
          <w:szCs w:val="22"/>
        </w:rPr>
      </w:pPr>
      <w:r w:rsidRPr="00263A0E">
        <w:rPr>
          <w:rFonts w:ascii="Verdana" w:hAnsi="Verdana" w:cs="Arial"/>
          <w:sz w:val="24"/>
          <w:szCs w:val="22"/>
        </w:rPr>
        <w:t>In de praktijk weet men dat bepaalde onkruiden veel of juist weinig voorkomen indien een bepaald element in geringe of ruime maat aanwezig is. Er wordt dan gesproken voer ‘minnend’ of ‘mijdend’. Enkele voorbeelden hiervan zijn: het voorkomen van kleine brandnetel en zwarte nachtschade wijst op N-rijkdom (stikstof) van de bodem; paardebloem, hoefblad, distels en klavers op Ca-rijkdom, zuring op een Ca-tekort. Toch heeft dit ook een bezwaar want als een plant ergens voorkomt geeft dit slechts een aanwijzing maar als hij er niet voorkomt wil dit niet zeggen dat het omgekeerd is.</w:t>
      </w:r>
    </w:p>
    <w:p w14:paraId="6F8596B1" w14:textId="77777777" w:rsidR="00BF56E8" w:rsidRDefault="00BF56E8">
      <w:pPr>
        <w:rPr>
          <w:rFonts w:ascii="Arial" w:hAnsi="Arial" w:cs="Arial"/>
          <w:sz w:val="22"/>
          <w:szCs w:val="22"/>
        </w:rPr>
      </w:pPr>
    </w:p>
    <w:p w14:paraId="6F8596B2" w14:textId="77777777" w:rsidR="00263A0E" w:rsidRDefault="00263A0E">
      <w:pPr>
        <w:rPr>
          <w:rFonts w:ascii="Arial" w:hAnsi="Arial" w:cs="Arial"/>
          <w:b/>
          <w:sz w:val="22"/>
          <w:szCs w:val="22"/>
        </w:rPr>
      </w:pPr>
    </w:p>
    <w:p w14:paraId="6F8596B3"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lastRenderedPageBreak/>
        <w:t>Chemisch onderzoek</w:t>
      </w:r>
    </w:p>
    <w:p w14:paraId="6F8596B4" w14:textId="77777777" w:rsidR="00BF56E8" w:rsidRPr="00263A0E" w:rsidRDefault="00BF56E8" w:rsidP="00263A0E">
      <w:pPr>
        <w:rPr>
          <w:rFonts w:ascii="Verdana" w:hAnsi="Verdana" w:cs="Arial"/>
          <w:sz w:val="24"/>
          <w:szCs w:val="22"/>
        </w:rPr>
      </w:pPr>
    </w:p>
    <w:p w14:paraId="6F8596B5" w14:textId="77777777" w:rsidR="00BF56E8" w:rsidRPr="00263A0E" w:rsidRDefault="00BF56E8" w:rsidP="00263A0E">
      <w:pPr>
        <w:rPr>
          <w:rFonts w:ascii="Verdana" w:hAnsi="Verdana" w:cs="Arial"/>
          <w:sz w:val="24"/>
          <w:szCs w:val="22"/>
        </w:rPr>
      </w:pPr>
      <w:r w:rsidRPr="00263A0E">
        <w:rPr>
          <w:rFonts w:ascii="Verdana" w:hAnsi="Verdana" w:cs="Arial"/>
          <w:sz w:val="24"/>
          <w:szCs w:val="22"/>
        </w:rPr>
        <w:t>Verreweg het belangrijkste hulpmiddel om na te gaan welke bemestingsbehoefte een perceel heeft is het scheikundig/chemisch onderzoek. Hiervoor zijn een aantal verschillende laboratoria in Nederland maar ook wordt er tegenwoordig steeds meer voor onderzoek opgestuurd naar het buitenland omdat daar andere technieken gebruikt kunnen worden om een beter inzicht te krijgen in de bemestingsbehoefte.</w:t>
      </w:r>
      <w:r w:rsidR="00263A0E" w:rsidRPr="00263A0E">
        <w:rPr>
          <w:rFonts w:ascii="Verdana" w:hAnsi="Verdana" w:cs="Arial"/>
          <w:sz w:val="24"/>
          <w:szCs w:val="22"/>
        </w:rPr>
        <w:t xml:space="preserve"> </w:t>
      </w:r>
      <w:r w:rsidRPr="00263A0E">
        <w:rPr>
          <w:rFonts w:ascii="Verdana" w:hAnsi="Verdana" w:cs="Arial"/>
          <w:sz w:val="24"/>
          <w:szCs w:val="22"/>
        </w:rPr>
        <w:t>Enkele voorbeelden van chemische onderzoeken ten behoeve van de bemesting zijn:</w:t>
      </w:r>
    </w:p>
    <w:p w14:paraId="6F8596B6" w14:textId="77777777" w:rsidR="00263A0E" w:rsidRDefault="00263A0E">
      <w:pPr>
        <w:rPr>
          <w:rFonts w:ascii="Arial" w:hAnsi="Arial" w:cs="Arial"/>
          <w:sz w:val="22"/>
          <w:szCs w:val="22"/>
        </w:rPr>
      </w:pPr>
    </w:p>
    <w:p w14:paraId="6F8596B7" w14:textId="77777777" w:rsidR="00BF56E8" w:rsidRPr="00263A0E" w:rsidRDefault="00BF56E8" w:rsidP="00263A0E">
      <w:pPr>
        <w:rPr>
          <w:rFonts w:ascii="Verdana" w:hAnsi="Verdana" w:cs="Arial"/>
          <w:sz w:val="24"/>
          <w:szCs w:val="22"/>
        </w:rPr>
      </w:pPr>
      <w:r w:rsidRPr="00263A0E">
        <w:rPr>
          <w:rFonts w:ascii="Verdana" w:hAnsi="Verdana" w:cs="Arial"/>
          <w:sz w:val="24"/>
          <w:szCs w:val="22"/>
        </w:rPr>
        <w:t>-</w:t>
      </w:r>
      <w:r w:rsidR="00263A0E" w:rsidRPr="00263A0E">
        <w:rPr>
          <w:rFonts w:ascii="Verdana" w:hAnsi="Verdana" w:cs="Arial"/>
          <w:sz w:val="24"/>
          <w:szCs w:val="22"/>
        </w:rPr>
        <w:t xml:space="preserve"> Standaard grondanalyse.</w:t>
      </w:r>
    </w:p>
    <w:p w14:paraId="6F8596B8" w14:textId="77777777" w:rsidR="00BF56E8" w:rsidRPr="00263A0E" w:rsidRDefault="00BF56E8" w:rsidP="00263A0E">
      <w:pPr>
        <w:rPr>
          <w:rFonts w:ascii="Verdana" w:hAnsi="Verdana" w:cs="Arial"/>
          <w:sz w:val="24"/>
          <w:szCs w:val="22"/>
        </w:rPr>
      </w:pPr>
      <w:r w:rsidRPr="00263A0E">
        <w:rPr>
          <w:rFonts w:ascii="Verdana" w:hAnsi="Verdana" w:cs="Arial"/>
          <w:sz w:val="24"/>
          <w:szCs w:val="22"/>
        </w:rPr>
        <w:t>-</w:t>
      </w:r>
      <w:r w:rsidR="00263A0E" w:rsidRPr="00263A0E">
        <w:rPr>
          <w:rFonts w:ascii="Verdana" w:hAnsi="Verdana" w:cs="Arial"/>
          <w:sz w:val="24"/>
          <w:szCs w:val="22"/>
        </w:rPr>
        <w:t xml:space="preserve"> Bodembalans-analyse.</w:t>
      </w:r>
    </w:p>
    <w:p w14:paraId="6F8596B9" w14:textId="77777777" w:rsidR="00BF56E8" w:rsidRPr="00263A0E" w:rsidRDefault="00BF56E8" w:rsidP="00263A0E">
      <w:pPr>
        <w:rPr>
          <w:rFonts w:ascii="Verdana" w:hAnsi="Verdana" w:cs="Arial"/>
          <w:sz w:val="24"/>
          <w:szCs w:val="22"/>
        </w:rPr>
      </w:pPr>
      <w:r w:rsidRPr="00263A0E">
        <w:rPr>
          <w:rFonts w:ascii="Verdana" w:hAnsi="Verdana" w:cs="Arial"/>
          <w:sz w:val="24"/>
          <w:szCs w:val="22"/>
        </w:rPr>
        <w:t>-</w:t>
      </w:r>
      <w:r w:rsidR="00263A0E" w:rsidRPr="00263A0E">
        <w:rPr>
          <w:rFonts w:ascii="Verdana" w:hAnsi="Verdana" w:cs="Arial"/>
          <w:sz w:val="24"/>
          <w:szCs w:val="22"/>
        </w:rPr>
        <w:t xml:space="preserve"> Plantsap-analyse.</w:t>
      </w:r>
    </w:p>
    <w:p w14:paraId="6F8596BA" w14:textId="77777777" w:rsidR="00263A0E" w:rsidRPr="00263A0E" w:rsidRDefault="00263A0E" w:rsidP="00263A0E">
      <w:pPr>
        <w:rPr>
          <w:rFonts w:ascii="Verdana" w:hAnsi="Verdana" w:cs="Arial"/>
          <w:sz w:val="24"/>
          <w:szCs w:val="22"/>
        </w:rPr>
      </w:pPr>
      <w:r w:rsidRPr="00263A0E">
        <w:rPr>
          <w:rFonts w:ascii="Verdana" w:hAnsi="Verdana" w:cs="Arial"/>
          <w:sz w:val="24"/>
          <w:szCs w:val="22"/>
        </w:rPr>
        <w:t>- B</w:t>
      </w:r>
      <w:r w:rsidR="00BF56E8" w:rsidRPr="00263A0E">
        <w:rPr>
          <w:rFonts w:ascii="Verdana" w:hAnsi="Verdana" w:cs="Arial"/>
          <w:sz w:val="24"/>
          <w:szCs w:val="22"/>
        </w:rPr>
        <w:t>lad</w:t>
      </w:r>
      <w:r w:rsidRPr="00263A0E">
        <w:rPr>
          <w:rFonts w:ascii="Verdana" w:hAnsi="Verdana" w:cs="Arial"/>
          <w:sz w:val="24"/>
          <w:szCs w:val="22"/>
        </w:rPr>
        <w:t>.</w:t>
      </w:r>
    </w:p>
    <w:p w14:paraId="6F8596BB" w14:textId="77777777" w:rsidR="00BF56E8" w:rsidRPr="00263A0E" w:rsidRDefault="00263A0E" w:rsidP="00263A0E">
      <w:pPr>
        <w:rPr>
          <w:rFonts w:ascii="Verdana" w:hAnsi="Verdana" w:cs="Arial"/>
          <w:sz w:val="24"/>
          <w:szCs w:val="22"/>
        </w:rPr>
      </w:pPr>
      <w:r w:rsidRPr="00263A0E">
        <w:rPr>
          <w:rFonts w:ascii="Verdana" w:hAnsi="Verdana" w:cs="Arial"/>
          <w:sz w:val="24"/>
          <w:szCs w:val="22"/>
        </w:rPr>
        <w:t>- Analyse.</w:t>
      </w:r>
    </w:p>
    <w:p w14:paraId="6F8596BC" w14:textId="77777777" w:rsidR="00BF56E8" w:rsidRPr="00263A0E" w:rsidRDefault="00263A0E" w:rsidP="00263A0E">
      <w:pPr>
        <w:rPr>
          <w:rFonts w:ascii="Verdana" w:hAnsi="Verdana" w:cs="Arial"/>
          <w:sz w:val="24"/>
          <w:szCs w:val="22"/>
        </w:rPr>
      </w:pPr>
      <w:r w:rsidRPr="00263A0E">
        <w:rPr>
          <w:rFonts w:ascii="Verdana" w:hAnsi="Verdana" w:cs="Arial"/>
          <w:sz w:val="24"/>
          <w:szCs w:val="22"/>
        </w:rPr>
        <w:t>- Chroma-analyse.</w:t>
      </w:r>
    </w:p>
    <w:p w14:paraId="6F8596BD" w14:textId="77777777" w:rsidR="00263A0E" w:rsidRPr="00263A0E" w:rsidRDefault="00263A0E" w:rsidP="00263A0E">
      <w:pPr>
        <w:rPr>
          <w:rFonts w:ascii="Verdana" w:hAnsi="Verdana" w:cs="Arial"/>
          <w:sz w:val="24"/>
          <w:szCs w:val="22"/>
        </w:rPr>
      </w:pPr>
    </w:p>
    <w:p w14:paraId="6F8596BE" w14:textId="77777777" w:rsidR="00BF56E8" w:rsidRPr="00263A0E" w:rsidRDefault="00BF56E8" w:rsidP="00263A0E">
      <w:pPr>
        <w:rPr>
          <w:rFonts w:ascii="Verdana" w:hAnsi="Verdana" w:cs="Arial"/>
          <w:sz w:val="24"/>
          <w:szCs w:val="22"/>
        </w:rPr>
      </w:pPr>
      <w:r w:rsidRPr="00263A0E">
        <w:rPr>
          <w:rFonts w:ascii="Verdana" w:hAnsi="Verdana" w:cs="Arial"/>
          <w:sz w:val="24"/>
          <w:szCs w:val="22"/>
          <w:highlight w:val="lightGray"/>
        </w:rPr>
        <w:t>Op de volgende bladzijden tref je enkele voorbeelden aan.</w:t>
      </w:r>
    </w:p>
    <w:p w14:paraId="6F8596BF" w14:textId="77777777" w:rsidR="00BF56E8" w:rsidRPr="00263A0E" w:rsidRDefault="00263A0E" w:rsidP="00263A0E">
      <w:pPr>
        <w:rPr>
          <w:rFonts w:ascii="Verdana" w:hAnsi="Verdana" w:cs="Arial"/>
          <w:b/>
          <w:sz w:val="24"/>
          <w:szCs w:val="22"/>
        </w:rPr>
      </w:pPr>
      <w:r>
        <w:rPr>
          <w:rFonts w:ascii="Arial" w:hAnsi="Arial" w:cs="Arial"/>
          <w:sz w:val="22"/>
          <w:szCs w:val="22"/>
        </w:rPr>
        <w:br w:type="page"/>
      </w:r>
      <w:r w:rsidR="00BF56E8" w:rsidRPr="00263A0E">
        <w:rPr>
          <w:rFonts w:ascii="Verdana" w:hAnsi="Verdana" w:cs="Arial"/>
          <w:b/>
          <w:sz w:val="24"/>
          <w:szCs w:val="22"/>
          <w:highlight w:val="lightGray"/>
        </w:rPr>
        <w:lastRenderedPageBreak/>
        <w:t>Grondanalyse</w:t>
      </w:r>
      <w:r w:rsidRPr="00263A0E">
        <w:rPr>
          <w:rFonts w:ascii="Verdana" w:hAnsi="Verdana" w:cs="Arial"/>
          <w:b/>
          <w:sz w:val="24"/>
          <w:szCs w:val="22"/>
          <w:highlight w:val="lightGray"/>
        </w:rPr>
        <w:t>:</w:t>
      </w:r>
      <w:r w:rsidR="00BF56E8" w:rsidRPr="00263A0E">
        <w:rPr>
          <w:rFonts w:ascii="Verdana" w:hAnsi="Verdana" w:cs="Arial"/>
          <w:b/>
          <w:sz w:val="24"/>
          <w:szCs w:val="22"/>
          <w:highlight w:val="lightGray"/>
        </w:rPr>
        <w:t xml:space="preserve"> 1</w:t>
      </w:r>
    </w:p>
    <w:p w14:paraId="6F8596C0" w14:textId="77777777" w:rsidR="00BF56E8" w:rsidRDefault="00BF56E8">
      <w:pPr>
        <w:rPr>
          <w:rFonts w:ascii="Arial" w:hAnsi="Arial" w:cs="Arial"/>
          <w:sz w:val="22"/>
          <w:szCs w:val="22"/>
        </w:rPr>
      </w:pPr>
    </w:p>
    <w:p w14:paraId="6F8596C1" w14:textId="77777777" w:rsidR="00BF56E8" w:rsidRDefault="00770C74" w:rsidP="00263A0E">
      <w:pPr>
        <w:rPr>
          <w:rFonts w:ascii="Arial" w:hAnsi="Arial" w:cs="Arial"/>
          <w:sz w:val="22"/>
          <w:szCs w:val="22"/>
        </w:rPr>
      </w:pPr>
      <w:r>
        <w:rPr>
          <w:rFonts w:ascii="Arial" w:hAnsi="Arial" w:cs="Arial"/>
          <w:noProof/>
          <w:sz w:val="22"/>
          <w:szCs w:val="22"/>
        </w:rPr>
        <w:drawing>
          <wp:inline distT="0" distB="0" distL="0" distR="0" wp14:anchorId="6F859A0B" wp14:editId="6F859A0C">
            <wp:extent cx="6457950" cy="7839075"/>
            <wp:effectExtent l="19050" t="0" r="0" b="0"/>
            <wp:docPr id="4" name="Afbeelding 4" descr="Sca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nen"/>
                    <pic:cNvPicPr>
                      <a:picLocks noChangeAspect="1" noChangeArrowheads="1"/>
                    </pic:cNvPicPr>
                  </pic:nvPicPr>
                  <pic:blipFill>
                    <a:blip r:embed="rId23" cstate="print"/>
                    <a:srcRect/>
                    <a:stretch>
                      <a:fillRect/>
                    </a:stretch>
                  </pic:blipFill>
                  <pic:spPr bwMode="auto">
                    <a:xfrm>
                      <a:off x="0" y="0"/>
                      <a:ext cx="6457950" cy="7839075"/>
                    </a:xfrm>
                    <a:prstGeom prst="rect">
                      <a:avLst/>
                    </a:prstGeom>
                    <a:noFill/>
                    <a:ln w="9525">
                      <a:noFill/>
                      <a:miter lim="800000"/>
                      <a:headEnd/>
                      <a:tailEnd/>
                    </a:ln>
                  </pic:spPr>
                </pic:pic>
              </a:graphicData>
            </a:graphic>
          </wp:inline>
        </w:drawing>
      </w:r>
      <w:r w:rsidR="00BF56E8">
        <w:rPr>
          <w:rFonts w:ascii="Arial" w:hAnsi="Arial" w:cs="Arial"/>
          <w:sz w:val="22"/>
          <w:szCs w:val="22"/>
        </w:rPr>
        <w:br w:type="page"/>
      </w:r>
      <w:r w:rsidR="00BF56E8" w:rsidRPr="00263A0E">
        <w:rPr>
          <w:rFonts w:ascii="Verdana" w:hAnsi="Verdana" w:cs="Arial"/>
          <w:b/>
          <w:sz w:val="24"/>
          <w:szCs w:val="22"/>
          <w:highlight w:val="lightGray"/>
        </w:rPr>
        <w:lastRenderedPageBreak/>
        <w:t>Grondanalyse 2</w:t>
      </w:r>
    </w:p>
    <w:p w14:paraId="6F8596C2" w14:textId="77777777" w:rsidR="00BF56E8" w:rsidRDefault="00770C74">
      <w:pPr>
        <w:rPr>
          <w:rFonts w:ascii="Arial" w:hAnsi="Arial" w:cs="Arial"/>
          <w:sz w:val="22"/>
          <w:szCs w:val="22"/>
        </w:rPr>
      </w:pPr>
      <w:r>
        <w:rPr>
          <w:rFonts w:ascii="Arial" w:hAnsi="Arial" w:cs="Arial"/>
          <w:noProof/>
          <w:sz w:val="22"/>
          <w:szCs w:val="22"/>
        </w:rPr>
        <w:drawing>
          <wp:inline distT="0" distB="0" distL="0" distR="0" wp14:anchorId="6F859A0D" wp14:editId="6F859A0E">
            <wp:extent cx="5753100" cy="7496175"/>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7496175"/>
                    </a:xfrm>
                    <a:prstGeom prst="rect">
                      <a:avLst/>
                    </a:prstGeom>
                    <a:noFill/>
                    <a:ln w="9525">
                      <a:noFill/>
                      <a:miter lim="800000"/>
                      <a:headEnd/>
                      <a:tailEnd/>
                    </a:ln>
                  </pic:spPr>
                </pic:pic>
              </a:graphicData>
            </a:graphic>
          </wp:inline>
        </w:drawing>
      </w:r>
    </w:p>
    <w:p w14:paraId="6F8596C3" w14:textId="77777777" w:rsidR="00BF56E8" w:rsidRPr="00263A0E" w:rsidRDefault="00BF56E8" w:rsidP="00263A0E">
      <w:pPr>
        <w:rPr>
          <w:rFonts w:ascii="Verdana" w:hAnsi="Verdana" w:cs="Arial"/>
          <w:b/>
          <w:sz w:val="24"/>
          <w:szCs w:val="22"/>
        </w:rPr>
      </w:pPr>
      <w:r>
        <w:rPr>
          <w:rFonts w:ascii="Arial" w:hAnsi="Arial" w:cs="Arial"/>
          <w:sz w:val="22"/>
          <w:szCs w:val="22"/>
        </w:rPr>
        <w:br w:type="page"/>
      </w:r>
      <w:r w:rsidRPr="00263A0E">
        <w:rPr>
          <w:rFonts w:ascii="Verdana" w:hAnsi="Verdana" w:cs="Arial"/>
          <w:b/>
          <w:sz w:val="24"/>
          <w:szCs w:val="22"/>
          <w:highlight w:val="lightGray"/>
        </w:rPr>
        <w:lastRenderedPageBreak/>
        <w:t>Grondanalyse 3</w:t>
      </w:r>
    </w:p>
    <w:p w14:paraId="6F8596C4" w14:textId="77777777" w:rsidR="00BF56E8" w:rsidRDefault="00770C74">
      <w:pPr>
        <w:rPr>
          <w:rFonts w:ascii="Arial" w:hAnsi="Arial" w:cs="Arial"/>
          <w:sz w:val="22"/>
          <w:szCs w:val="22"/>
        </w:rPr>
      </w:pPr>
      <w:r>
        <w:rPr>
          <w:noProof/>
        </w:rPr>
        <w:drawing>
          <wp:inline distT="0" distB="0" distL="0" distR="0" wp14:anchorId="6F859A0F" wp14:editId="6F859A10">
            <wp:extent cx="6515100" cy="8362950"/>
            <wp:effectExtent l="19050" t="0" r="0" b="0"/>
            <wp:docPr id="6" name="Afbeelding 6" descr="Scanne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nen0003"/>
                    <pic:cNvPicPr>
                      <a:picLocks noChangeAspect="1" noChangeArrowheads="1"/>
                    </pic:cNvPicPr>
                  </pic:nvPicPr>
                  <pic:blipFill>
                    <a:blip r:embed="rId25" cstate="print"/>
                    <a:srcRect/>
                    <a:stretch>
                      <a:fillRect/>
                    </a:stretch>
                  </pic:blipFill>
                  <pic:spPr bwMode="auto">
                    <a:xfrm>
                      <a:off x="0" y="0"/>
                      <a:ext cx="6515100" cy="8362950"/>
                    </a:xfrm>
                    <a:prstGeom prst="rect">
                      <a:avLst/>
                    </a:prstGeom>
                    <a:noFill/>
                    <a:ln w="9525">
                      <a:noFill/>
                      <a:miter lim="800000"/>
                      <a:headEnd/>
                      <a:tailEnd/>
                    </a:ln>
                  </pic:spPr>
                </pic:pic>
              </a:graphicData>
            </a:graphic>
          </wp:inline>
        </w:drawing>
      </w:r>
    </w:p>
    <w:p w14:paraId="6F8596C5" w14:textId="77777777" w:rsidR="00BF56E8" w:rsidRDefault="00BF56E8">
      <w:pPr>
        <w:rPr>
          <w:rFonts w:ascii="Arial" w:hAnsi="Arial" w:cs="Arial"/>
          <w:sz w:val="22"/>
          <w:szCs w:val="22"/>
        </w:rPr>
      </w:pPr>
    </w:p>
    <w:p w14:paraId="6F8596C6" w14:textId="77777777" w:rsidR="00BF56E8" w:rsidRPr="00263A0E" w:rsidRDefault="00BF56E8" w:rsidP="00263A0E">
      <w:pPr>
        <w:pStyle w:val="Kop1"/>
        <w:keepNext w:val="0"/>
        <w:rPr>
          <w:rFonts w:ascii="Verdana" w:hAnsi="Verdana"/>
        </w:rPr>
      </w:pPr>
      <w:r>
        <w:br w:type="page"/>
      </w:r>
      <w:bookmarkStart w:id="30" w:name="_Toc152650664"/>
      <w:bookmarkStart w:id="31" w:name="_Toc297058565"/>
      <w:r w:rsidRPr="00263A0E">
        <w:rPr>
          <w:rFonts w:ascii="Verdana" w:hAnsi="Verdana"/>
        </w:rPr>
        <w:lastRenderedPageBreak/>
        <w:t>Bemesting</w:t>
      </w:r>
      <w:bookmarkEnd w:id="30"/>
      <w:bookmarkEnd w:id="31"/>
      <w:r w:rsidRPr="00263A0E">
        <w:rPr>
          <w:rFonts w:ascii="Verdana" w:hAnsi="Verdana"/>
        </w:rPr>
        <w:t xml:space="preserve"> </w:t>
      </w:r>
    </w:p>
    <w:p w14:paraId="6F8596C7" w14:textId="77777777" w:rsidR="00BF56E8" w:rsidRDefault="00BF56E8">
      <w:pPr>
        <w:rPr>
          <w:rFonts w:ascii="Arial" w:hAnsi="Arial" w:cs="Arial"/>
          <w:sz w:val="22"/>
          <w:szCs w:val="22"/>
        </w:rPr>
      </w:pPr>
    </w:p>
    <w:p w14:paraId="6F8596C8" w14:textId="77777777" w:rsidR="00BF56E8" w:rsidRPr="00263A0E" w:rsidRDefault="00BF56E8">
      <w:pPr>
        <w:rPr>
          <w:rFonts w:ascii="Verdana" w:hAnsi="Verdana" w:cs="Arial"/>
          <w:sz w:val="24"/>
          <w:szCs w:val="22"/>
        </w:rPr>
      </w:pPr>
      <w:r w:rsidRPr="00263A0E">
        <w:rPr>
          <w:rFonts w:ascii="Verdana" w:hAnsi="Verdana" w:cs="Arial"/>
          <w:sz w:val="24"/>
          <w:szCs w:val="22"/>
        </w:rPr>
        <w:t xml:space="preserve">Zoals we nu gezien hebben kun je dus middels een onderzoek nagaan hoeveel voedsel een bepaalde plant nodig heeft. Om een optimale groei of productie te verwezenlijken is dit zelfs noodzakelijk gebleken! </w:t>
      </w:r>
    </w:p>
    <w:p w14:paraId="6F8596C9" w14:textId="77777777" w:rsidR="00BF56E8" w:rsidRPr="00263A0E" w:rsidRDefault="00BF56E8" w:rsidP="00263A0E">
      <w:pPr>
        <w:pStyle w:val="Kop2"/>
        <w:rPr>
          <w:rFonts w:ascii="Verdana" w:hAnsi="Verdana"/>
          <w:i w:val="0"/>
        </w:rPr>
      </w:pPr>
      <w:bookmarkStart w:id="32" w:name="_Toc152650665"/>
      <w:bookmarkStart w:id="33" w:name="_Toc297058566"/>
      <w:r w:rsidRPr="00263A0E">
        <w:rPr>
          <w:rFonts w:ascii="Verdana" w:hAnsi="Verdana"/>
          <w:i w:val="0"/>
        </w:rPr>
        <w:t>De praktijk in beeld</w:t>
      </w:r>
      <w:bookmarkEnd w:id="32"/>
      <w:bookmarkEnd w:id="33"/>
      <w:r w:rsidRPr="00263A0E">
        <w:rPr>
          <w:rFonts w:ascii="Verdana" w:hAnsi="Verdana"/>
          <w:i w:val="0"/>
        </w:rPr>
        <w:t xml:space="preserve"> </w:t>
      </w:r>
    </w:p>
    <w:p w14:paraId="6F8596CA" w14:textId="77777777" w:rsidR="00BF56E8" w:rsidRPr="00263A0E" w:rsidRDefault="00BF56E8" w:rsidP="00263A0E">
      <w:pPr>
        <w:rPr>
          <w:rFonts w:ascii="Verdana" w:hAnsi="Verdana"/>
          <w:sz w:val="24"/>
        </w:rPr>
      </w:pPr>
    </w:p>
    <w:p w14:paraId="6F8596CB" w14:textId="77777777" w:rsidR="00BF56E8" w:rsidRPr="00263A0E" w:rsidRDefault="00BF56E8" w:rsidP="00263A0E">
      <w:pPr>
        <w:rPr>
          <w:rFonts w:ascii="Verdana" w:hAnsi="Verdana" w:cs="Arial"/>
          <w:sz w:val="24"/>
          <w:szCs w:val="22"/>
        </w:rPr>
      </w:pPr>
      <w:r w:rsidRPr="00263A0E">
        <w:rPr>
          <w:rFonts w:ascii="Verdana" w:hAnsi="Verdana" w:cs="Arial"/>
          <w:sz w:val="24"/>
          <w:szCs w:val="22"/>
        </w:rPr>
        <w:t xml:space="preserve">In werkelijkheid is dit veel ingewikkelder. De grond is namelijk niet slechts een medium waarin de plant zijn wortelstelsel kan laten groeien om overeind te blijven staan en waaruit hij het nodige voedsel kan putten. In de grond spelen zich een groot aantal processen af, die de opname van </w:t>
      </w:r>
      <w:r w:rsidR="00002386" w:rsidRPr="00263A0E">
        <w:rPr>
          <w:rFonts w:ascii="Verdana" w:hAnsi="Verdana" w:cs="Arial"/>
          <w:sz w:val="24"/>
          <w:szCs w:val="22"/>
        </w:rPr>
        <w:t>de verstrekte voedingsstoffen ku</w:t>
      </w:r>
      <w:r w:rsidRPr="00263A0E">
        <w:rPr>
          <w:rFonts w:ascii="Verdana" w:hAnsi="Verdana" w:cs="Arial"/>
          <w:sz w:val="24"/>
          <w:szCs w:val="22"/>
        </w:rPr>
        <w:t>n</w:t>
      </w:r>
      <w:r w:rsidR="00002386" w:rsidRPr="00263A0E">
        <w:rPr>
          <w:rFonts w:ascii="Verdana" w:hAnsi="Verdana" w:cs="Arial"/>
          <w:sz w:val="24"/>
          <w:szCs w:val="22"/>
        </w:rPr>
        <w:t>nen</w:t>
      </w:r>
      <w:r w:rsidRPr="00263A0E">
        <w:rPr>
          <w:rFonts w:ascii="Verdana" w:hAnsi="Verdana" w:cs="Arial"/>
          <w:sz w:val="24"/>
          <w:szCs w:val="22"/>
        </w:rPr>
        <w:t xml:space="preserve"> beïnvloeden. Met andere woorden: of een bemesting ook werkelijk aan het gewas ten goede komt is afhankelijk van een aantal factoren. We bekijken </w:t>
      </w:r>
      <w:r w:rsidR="00263A0E" w:rsidRPr="00263A0E">
        <w:rPr>
          <w:rFonts w:ascii="Verdana" w:hAnsi="Verdana" w:cs="Arial"/>
          <w:sz w:val="24"/>
          <w:szCs w:val="22"/>
        </w:rPr>
        <w:t>er een paar wat beter.</w:t>
      </w:r>
    </w:p>
    <w:p w14:paraId="6F8596CC" w14:textId="77777777" w:rsidR="00BF56E8" w:rsidRDefault="00BF56E8">
      <w:pPr>
        <w:rPr>
          <w:rFonts w:ascii="Arial" w:hAnsi="Arial" w:cs="Arial"/>
          <w:sz w:val="22"/>
          <w:szCs w:val="22"/>
        </w:rPr>
      </w:pPr>
    </w:p>
    <w:p w14:paraId="6F8596CD"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t>Oplossen van een meststof in het bodemwater</w:t>
      </w:r>
    </w:p>
    <w:p w14:paraId="6F8596CE" w14:textId="77777777" w:rsidR="00BF56E8" w:rsidRPr="00263A0E" w:rsidRDefault="00BF56E8" w:rsidP="00263A0E">
      <w:pPr>
        <w:rPr>
          <w:rFonts w:ascii="Verdana" w:hAnsi="Verdana" w:cs="Arial"/>
          <w:sz w:val="24"/>
          <w:szCs w:val="22"/>
        </w:rPr>
      </w:pPr>
    </w:p>
    <w:p w14:paraId="6F8596CF" w14:textId="77777777" w:rsidR="00BF56E8" w:rsidRPr="00263A0E" w:rsidRDefault="00BF56E8" w:rsidP="00263A0E">
      <w:pPr>
        <w:rPr>
          <w:rFonts w:ascii="Verdana" w:hAnsi="Verdana" w:cs="Arial"/>
          <w:sz w:val="24"/>
          <w:szCs w:val="22"/>
        </w:rPr>
      </w:pPr>
      <w:r w:rsidRPr="00263A0E">
        <w:rPr>
          <w:rFonts w:ascii="Verdana" w:hAnsi="Verdana" w:cs="Arial"/>
          <w:sz w:val="24"/>
          <w:szCs w:val="22"/>
        </w:rPr>
        <w:t xml:space="preserve">De meest gebruikte meststoffen zijn in water goed oplosbaar, maar andere dienen eerst op de een of andere manier te worden omgezet. Als deze omzetting geleidelijk verloopt, dan kan dit de uitspoeling tegengaan en soms is dit een voordeel. Vooral als deze voedingsstof niet op de een of andere wijze gebonden kan worden. In droge grond is het bemestingseffect van elke meststof nihil. In het bodemvocht is de zoutconcentratie gering. </w:t>
      </w:r>
    </w:p>
    <w:p w14:paraId="6F8596D0" w14:textId="77777777" w:rsidR="00BF56E8" w:rsidRDefault="00BF56E8">
      <w:pPr>
        <w:rPr>
          <w:rFonts w:ascii="Arial" w:hAnsi="Arial" w:cs="Arial"/>
          <w:sz w:val="22"/>
          <w:szCs w:val="22"/>
        </w:rPr>
      </w:pPr>
    </w:p>
    <w:p w14:paraId="6F8596D1"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t>Binden aan het klei-humus-complex</w:t>
      </w:r>
    </w:p>
    <w:p w14:paraId="6F8596D2" w14:textId="77777777" w:rsidR="00BF56E8" w:rsidRPr="00263A0E" w:rsidRDefault="00BF56E8" w:rsidP="00263A0E">
      <w:pPr>
        <w:rPr>
          <w:rFonts w:ascii="Verdana" w:hAnsi="Verdana" w:cs="Arial"/>
          <w:sz w:val="24"/>
          <w:szCs w:val="22"/>
        </w:rPr>
      </w:pPr>
    </w:p>
    <w:p w14:paraId="6F8596D3" w14:textId="77777777" w:rsidR="00BF56E8" w:rsidRPr="00263A0E" w:rsidRDefault="00BF56E8" w:rsidP="00263A0E">
      <w:pPr>
        <w:rPr>
          <w:rFonts w:ascii="Verdana" w:hAnsi="Verdana" w:cs="Arial"/>
          <w:sz w:val="24"/>
          <w:szCs w:val="22"/>
        </w:rPr>
      </w:pPr>
      <w:r w:rsidRPr="00263A0E">
        <w:rPr>
          <w:rFonts w:ascii="Verdana" w:hAnsi="Verdana" w:cs="Arial"/>
          <w:sz w:val="24"/>
          <w:szCs w:val="22"/>
        </w:rPr>
        <w:t>Als een meststof is opgelost in het bodemwater, splitst deze zich in ionen. In de bodem zijn negatief geladen delen aanwezig, namelijk de humus- en kleideeltjes. Van de kleideeltjes zijn voornamelijk de allerkleinste deeltjes actief. Dit gedeelte van de grond noemt men lutum. Ook is er ooit vastgesteld dat humus een ruim vier maal zo groot adsorberend vermogen heeft als lutum.</w:t>
      </w:r>
    </w:p>
    <w:p w14:paraId="6F8596D4" w14:textId="77777777" w:rsidR="00BF56E8" w:rsidRPr="00263A0E" w:rsidRDefault="00BF56E8" w:rsidP="00263A0E">
      <w:pPr>
        <w:rPr>
          <w:rFonts w:ascii="Verdana" w:hAnsi="Verdana" w:cs="Arial"/>
          <w:sz w:val="24"/>
          <w:szCs w:val="22"/>
        </w:rPr>
      </w:pPr>
    </w:p>
    <w:p w14:paraId="6F8596D5" w14:textId="77777777" w:rsidR="00BF56E8" w:rsidRPr="00263A0E" w:rsidRDefault="00BF56E8" w:rsidP="00263A0E">
      <w:pPr>
        <w:rPr>
          <w:rFonts w:ascii="Verdana" w:hAnsi="Verdana" w:cs="Arial"/>
          <w:sz w:val="24"/>
          <w:szCs w:val="22"/>
        </w:rPr>
      </w:pPr>
      <w:r w:rsidRPr="00263A0E">
        <w:rPr>
          <w:rFonts w:ascii="Verdana" w:hAnsi="Verdana" w:cs="Arial"/>
          <w:sz w:val="24"/>
          <w:szCs w:val="22"/>
        </w:rPr>
        <w:t>Aan de oppervlakte van deze negatief geladen deeltjes kunnen positief geladen ionen uit het bodemvocht worden gebonden, geadsorbeerd. De plant is in staat deze gebonden deeltjes te benutten als zij er gebrek aan hebben. Uit h</w:t>
      </w:r>
      <w:r w:rsidR="00002386" w:rsidRPr="00263A0E">
        <w:rPr>
          <w:rFonts w:ascii="Verdana" w:hAnsi="Verdana" w:cs="Arial"/>
          <w:sz w:val="24"/>
          <w:szCs w:val="22"/>
        </w:rPr>
        <w:t>et voorgaande blijkt dus dat men</w:t>
      </w:r>
      <w:r w:rsidRPr="00263A0E">
        <w:rPr>
          <w:rFonts w:ascii="Verdana" w:hAnsi="Verdana" w:cs="Arial"/>
          <w:sz w:val="24"/>
          <w:szCs w:val="22"/>
        </w:rPr>
        <w:t xml:space="preserve"> meer kans heeft op uitspoeling van negatieve ionen dan van positieve ionen.</w:t>
      </w:r>
    </w:p>
    <w:p w14:paraId="6F8596D6" w14:textId="77777777" w:rsidR="00BF56E8" w:rsidRDefault="00BF56E8">
      <w:pPr>
        <w:rPr>
          <w:rFonts w:ascii="Arial" w:hAnsi="Arial" w:cs="Arial"/>
          <w:sz w:val="22"/>
          <w:szCs w:val="22"/>
        </w:rPr>
      </w:pPr>
    </w:p>
    <w:p w14:paraId="6F8596D7" w14:textId="77777777" w:rsidR="00BF56E8" w:rsidRPr="00263A0E" w:rsidRDefault="00263A0E" w:rsidP="00263A0E">
      <w:pPr>
        <w:rPr>
          <w:rFonts w:ascii="Verdana" w:hAnsi="Verdana" w:cs="Arial"/>
          <w:b/>
          <w:sz w:val="24"/>
          <w:szCs w:val="22"/>
        </w:rPr>
      </w:pPr>
      <w:r>
        <w:rPr>
          <w:rFonts w:ascii="Arial" w:hAnsi="Arial" w:cs="Arial"/>
          <w:b/>
          <w:sz w:val="22"/>
          <w:szCs w:val="22"/>
        </w:rPr>
        <w:br w:type="page"/>
      </w:r>
      <w:r w:rsidR="00BF56E8" w:rsidRPr="00263A0E">
        <w:rPr>
          <w:rFonts w:ascii="Verdana" w:hAnsi="Verdana" w:cs="Arial"/>
          <w:b/>
          <w:sz w:val="24"/>
          <w:szCs w:val="22"/>
        </w:rPr>
        <w:lastRenderedPageBreak/>
        <w:t>Vastlegging van voedingselementen in organische stof</w:t>
      </w:r>
    </w:p>
    <w:p w14:paraId="6F8596D8" w14:textId="77777777" w:rsidR="00BF56E8" w:rsidRPr="00263A0E" w:rsidRDefault="00BF56E8" w:rsidP="00263A0E">
      <w:pPr>
        <w:rPr>
          <w:rFonts w:ascii="Verdana" w:hAnsi="Verdana" w:cs="Arial"/>
          <w:sz w:val="24"/>
          <w:szCs w:val="22"/>
        </w:rPr>
      </w:pPr>
    </w:p>
    <w:p w14:paraId="6F8596D9" w14:textId="77777777" w:rsidR="00BF56E8" w:rsidRPr="00263A0E" w:rsidRDefault="00BF56E8" w:rsidP="00263A0E">
      <w:pPr>
        <w:rPr>
          <w:rFonts w:ascii="Verdana" w:hAnsi="Verdana" w:cs="Arial"/>
          <w:sz w:val="24"/>
          <w:szCs w:val="22"/>
        </w:rPr>
      </w:pPr>
      <w:r w:rsidRPr="00263A0E">
        <w:rPr>
          <w:rFonts w:ascii="Verdana" w:hAnsi="Verdana" w:cs="Arial"/>
          <w:sz w:val="24"/>
          <w:szCs w:val="22"/>
        </w:rPr>
        <w:t>Onder organische stoffen verstaan we alle resten van planten en dieren in de bodem. Deze resten zijn afkomstig van een v</w:t>
      </w:r>
      <w:r w:rsidR="00002386" w:rsidRPr="00263A0E">
        <w:rPr>
          <w:rFonts w:ascii="Verdana" w:hAnsi="Verdana" w:cs="Arial"/>
          <w:sz w:val="24"/>
          <w:szCs w:val="22"/>
        </w:rPr>
        <w:t>oorgaand</w:t>
      </w:r>
      <w:r w:rsidRPr="00263A0E">
        <w:rPr>
          <w:rFonts w:ascii="Verdana" w:hAnsi="Verdana" w:cs="Arial"/>
          <w:sz w:val="24"/>
          <w:szCs w:val="22"/>
        </w:rPr>
        <w:t xml:space="preserve"> gewas, zoals wortelresten, bladresten e.d. of van gestorven bodemdieren en micro-organismen. Al deze levende organismen hebben rechtstreeks of indirect voedingsstoffen opgenomen die pas bij volledige vertering van deze massa weer ter beschikking kunnen komen van het gewas dat op deze grond groeit. In hoeverre een gewas dus snel de beschikking krijgt over deze door andere organismen opgenomen voedingsstoffen hangt af van de levensduur van die organismen en de snelheid van de vertering van deze organismen.</w:t>
      </w:r>
    </w:p>
    <w:p w14:paraId="6F8596DA" w14:textId="77777777" w:rsidR="00BF56E8" w:rsidRPr="00263A0E" w:rsidRDefault="00BF56E8" w:rsidP="00263A0E">
      <w:pPr>
        <w:rPr>
          <w:rFonts w:ascii="Verdana" w:hAnsi="Verdana" w:cs="Arial"/>
          <w:sz w:val="24"/>
          <w:szCs w:val="22"/>
        </w:rPr>
      </w:pPr>
    </w:p>
    <w:p w14:paraId="6F8596DB" w14:textId="77777777" w:rsidR="00BF56E8" w:rsidRPr="00263A0E" w:rsidRDefault="00BF56E8" w:rsidP="00263A0E">
      <w:pPr>
        <w:rPr>
          <w:rFonts w:ascii="Verdana" w:hAnsi="Verdana" w:cs="Arial"/>
          <w:sz w:val="24"/>
          <w:szCs w:val="22"/>
        </w:rPr>
      </w:pPr>
      <w:r w:rsidRPr="00263A0E">
        <w:rPr>
          <w:rFonts w:ascii="Verdana" w:hAnsi="Verdana" w:cs="Arial"/>
          <w:sz w:val="24"/>
          <w:szCs w:val="22"/>
        </w:rPr>
        <w:t>Soms is de concurrentie van de bacteriën ten opzichte van het gewas zo groot dat een nieuwe generatie bacteriën de vrijgekomen zouten uit de verteerde organische stof opneemt voordat het gewas dit kan benutten. Vooral bij eiwitarme organische bemesting kan dit een rol spelen. Om stikstofgebrek van het gewas te voorkomen geeft men dan vaak een geringe N-gift, zoals bij stro.</w:t>
      </w:r>
    </w:p>
    <w:p w14:paraId="6F8596DC" w14:textId="77777777" w:rsidR="00BF56E8" w:rsidRPr="00263A0E" w:rsidRDefault="00BF56E8" w:rsidP="00263A0E">
      <w:pPr>
        <w:rPr>
          <w:rFonts w:ascii="Verdana" w:hAnsi="Verdana" w:cs="Arial"/>
          <w:sz w:val="24"/>
          <w:szCs w:val="22"/>
        </w:rPr>
      </w:pPr>
    </w:p>
    <w:p w14:paraId="6F8596DD" w14:textId="77777777" w:rsidR="00BF56E8" w:rsidRPr="00263A0E" w:rsidRDefault="00BF56E8" w:rsidP="00263A0E">
      <w:pPr>
        <w:rPr>
          <w:rFonts w:ascii="Verdana" w:hAnsi="Verdana" w:cs="Arial"/>
          <w:sz w:val="24"/>
          <w:szCs w:val="22"/>
        </w:rPr>
      </w:pPr>
      <w:r w:rsidRPr="00263A0E">
        <w:rPr>
          <w:rFonts w:ascii="Verdana" w:hAnsi="Verdana" w:cs="Arial"/>
          <w:sz w:val="24"/>
          <w:szCs w:val="22"/>
        </w:rPr>
        <w:t>Verder wordt een gedeelte van de organische stof niet verteerd maar blijft stabiel in de grond achter. De voedingsstoffen die de leveranciers van deze humus bij de opbouw van hun organismen hebben verbruikt, komen dan voorlopig zeker niet ten goede aan het gewas.</w:t>
      </w:r>
    </w:p>
    <w:p w14:paraId="6F8596DE" w14:textId="77777777" w:rsidR="00BF56E8" w:rsidRDefault="00BF56E8">
      <w:pPr>
        <w:rPr>
          <w:rFonts w:ascii="Arial" w:hAnsi="Arial" w:cs="Arial"/>
          <w:sz w:val="22"/>
          <w:szCs w:val="22"/>
        </w:rPr>
      </w:pPr>
    </w:p>
    <w:p w14:paraId="6F8596DF"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t>Uitspoeling</w:t>
      </w:r>
    </w:p>
    <w:p w14:paraId="6F8596E0" w14:textId="77777777" w:rsidR="00BF56E8" w:rsidRPr="00263A0E" w:rsidRDefault="00BF56E8" w:rsidP="00263A0E">
      <w:pPr>
        <w:rPr>
          <w:rFonts w:ascii="Verdana" w:hAnsi="Verdana" w:cs="Arial"/>
          <w:sz w:val="24"/>
          <w:szCs w:val="22"/>
        </w:rPr>
      </w:pPr>
    </w:p>
    <w:p w14:paraId="6F8596E1" w14:textId="77777777" w:rsidR="00BF56E8" w:rsidRPr="00263A0E" w:rsidRDefault="00BF56E8">
      <w:pPr>
        <w:rPr>
          <w:rFonts w:ascii="Verdana" w:hAnsi="Verdana" w:cs="Arial"/>
          <w:sz w:val="24"/>
          <w:szCs w:val="22"/>
        </w:rPr>
      </w:pPr>
      <w:r w:rsidRPr="00263A0E">
        <w:rPr>
          <w:rFonts w:ascii="Verdana" w:hAnsi="Verdana" w:cs="Arial"/>
          <w:sz w:val="24"/>
          <w:szCs w:val="22"/>
        </w:rPr>
        <w:t>Overvloedige regenval of beregening veroorzaakt transport van opgeloste voedingszouten naar de ondergrond. Als deze via drainbui</w:t>
      </w:r>
      <w:r w:rsidR="00002386" w:rsidRPr="00263A0E">
        <w:rPr>
          <w:rFonts w:ascii="Verdana" w:hAnsi="Verdana" w:cs="Arial"/>
          <w:sz w:val="24"/>
          <w:szCs w:val="22"/>
        </w:rPr>
        <w:t>zen het perceel verlaten zijn ze als voedingsstof verloren.</w:t>
      </w:r>
    </w:p>
    <w:p w14:paraId="6F8596E2" w14:textId="77777777" w:rsidR="00BF56E8" w:rsidRPr="00263A0E" w:rsidRDefault="00BF56E8" w:rsidP="00263A0E">
      <w:pPr>
        <w:pStyle w:val="Kop2"/>
        <w:rPr>
          <w:rFonts w:ascii="Verdana" w:hAnsi="Verdana"/>
          <w:i w:val="0"/>
        </w:rPr>
      </w:pPr>
      <w:bookmarkStart w:id="34" w:name="_Toc152650666"/>
      <w:bookmarkStart w:id="35" w:name="_Toc297058567"/>
      <w:r w:rsidRPr="00263A0E">
        <w:rPr>
          <w:rFonts w:ascii="Verdana" w:hAnsi="Verdana"/>
          <w:i w:val="0"/>
        </w:rPr>
        <w:t>Beschikbaarheid van voedingsstoffen</w:t>
      </w:r>
      <w:bookmarkEnd w:id="34"/>
      <w:bookmarkEnd w:id="35"/>
    </w:p>
    <w:p w14:paraId="6F8596E3" w14:textId="77777777" w:rsidR="00BF56E8" w:rsidRPr="00263A0E" w:rsidRDefault="00BF56E8" w:rsidP="00263A0E">
      <w:pPr>
        <w:rPr>
          <w:rFonts w:ascii="Verdana" w:hAnsi="Verdana"/>
          <w:sz w:val="24"/>
        </w:rPr>
      </w:pPr>
    </w:p>
    <w:p w14:paraId="6F8596E4" w14:textId="77777777" w:rsidR="00BF56E8" w:rsidRPr="00263A0E" w:rsidRDefault="00BF56E8" w:rsidP="00263A0E">
      <w:pPr>
        <w:rPr>
          <w:rFonts w:ascii="Verdana" w:hAnsi="Verdana" w:cs="Arial"/>
          <w:sz w:val="24"/>
          <w:szCs w:val="22"/>
        </w:rPr>
      </w:pPr>
      <w:r w:rsidRPr="00263A0E">
        <w:rPr>
          <w:rFonts w:ascii="Verdana" w:hAnsi="Verdana" w:cs="Arial"/>
          <w:sz w:val="24"/>
          <w:szCs w:val="22"/>
        </w:rPr>
        <w:t>Uit het voorgaande is wel gebleken dat niet alle voedingsstoffen die in de grond voorkomen of er in zijn gebracht ook werkelijk beschikbaar zijn voor het gewas. Beschikbaar zijn:</w:t>
      </w:r>
    </w:p>
    <w:p w14:paraId="6F8596E5" w14:textId="77777777" w:rsidR="00263A0E" w:rsidRPr="00263A0E" w:rsidRDefault="00263A0E" w:rsidP="00263A0E">
      <w:pPr>
        <w:rPr>
          <w:rFonts w:ascii="Verdana" w:hAnsi="Verdana" w:cs="Arial"/>
          <w:sz w:val="24"/>
          <w:szCs w:val="22"/>
        </w:rPr>
      </w:pPr>
    </w:p>
    <w:p w14:paraId="6F8596E6" w14:textId="77777777" w:rsidR="00BF56E8" w:rsidRPr="00263A0E" w:rsidRDefault="00BF56E8" w:rsidP="00263A0E">
      <w:pPr>
        <w:numPr>
          <w:ilvl w:val="0"/>
          <w:numId w:val="5"/>
        </w:numPr>
        <w:rPr>
          <w:rFonts w:ascii="Verdana" w:hAnsi="Verdana" w:cs="Arial"/>
          <w:sz w:val="24"/>
          <w:szCs w:val="22"/>
        </w:rPr>
      </w:pPr>
      <w:r w:rsidRPr="00263A0E">
        <w:rPr>
          <w:rFonts w:ascii="Verdana" w:hAnsi="Verdana" w:cs="Arial"/>
          <w:sz w:val="24"/>
          <w:szCs w:val="22"/>
        </w:rPr>
        <w:t>opgeloste zouten</w:t>
      </w:r>
    </w:p>
    <w:p w14:paraId="6F8596E7" w14:textId="77777777" w:rsidR="00BF56E8" w:rsidRPr="00263A0E" w:rsidRDefault="00BF56E8" w:rsidP="00263A0E">
      <w:pPr>
        <w:numPr>
          <w:ilvl w:val="0"/>
          <w:numId w:val="5"/>
        </w:numPr>
        <w:rPr>
          <w:rFonts w:ascii="Verdana" w:hAnsi="Verdana" w:cs="Arial"/>
          <w:sz w:val="24"/>
          <w:szCs w:val="22"/>
        </w:rPr>
      </w:pPr>
      <w:r w:rsidRPr="00263A0E">
        <w:rPr>
          <w:rFonts w:ascii="Verdana" w:hAnsi="Verdana" w:cs="Arial"/>
          <w:sz w:val="24"/>
          <w:szCs w:val="22"/>
        </w:rPr>
        <w:t>onopgeloste maar oplosbare zouten</w:t>
      </w:r>
    </w:p>
    <w:p w14:paraId="6F8596E8" w14:textId="77777777" w:rsidR="00BF56E8" w:rsidRPr="00263A0E" w:rsidRDefault="00BF56E8" w:rsidP="00263A0E">
      <w:pPr>
        <w:numPr>
          <w:ilvl w:val="0"/>
          <w:numId w:val="5"/>
        </w:numPr>
        <w:rPr>
          <w:rFonts w:ascii="Verdana" w:hAnsi="Verdana" w:cs="Arial"/>
          <w:sz w:val="24"/>
          <w:szCs w:val="22"/>
        </w:rPr>
      </w:pPr>
      <w:r w:rsidRPr="00263A0E">
        <w:rPr>
          <w:rFonts w:ascii="Verdana" w:hAnsi="Verdana" w:cs="Arial"/>
          <w:sz w:val="24"/>
          <w:szCs w:val="22"/>
        </w:rPr>
        <w:t>aan het kleihumuscomplex gebonden ionen</w:t>
      </w:r>
    </w:p>
    <w:p w14:paraId="6F8596E9" w14:textId="77777777" w:rsidR="00BF56E8" w:rsidRDefault="00BF56E8">
      <w:pPr>
        <w:rPr>
          <w:rFonts w:ascii="Arial" w:hAnsi="Arial" w:cs="Arial"/>
          <w:sz w:val="22"/>
          <w:szCs w:val="22"/>
        </w:rPr>
      </w:pPr>
    </w:p>
    <w:p w14:paraId="6F8596EA" w14:textId="77777777" w:rsidR="00BF56E8" w:rsidRPr="00263A0E" w:rsidRDefault="00263A0E" w:rsidP="00263A0E">
      <w:pPr>
        <w:rPr>
          <w:rFonts w:ascii="Verdana" w:hAnsi="Verdana" w:cs="Arial"/>
          <w:sz w:val="24"/>
          <w:szCs w:val="22"/>
        </w:rPr>
      </w:pPr>
      <w:r>
        <w:rPr>
          <w:rFonts w:ascii="Arial" w:hAnsi="Arial" w:cs="Arial"/>
          <w:sz w:val="22"/>
          <w:szCs w:val="22"/>
        </w:rPr>
        <w:br w:type="page"/>
      </w:r>
      <w:r w:rsidR="00BF56E8" w:rsidRPr="00263A0E">
        <w:rPr>
          <w:rFonts w:ascii="Verdana" w:hAnsi="Verdana" w:cs="Arial"/>
          <w:sz w:val="24"/>
          <w:szCs w:val="22"/>
        </w:rPr>
        <w:lastRenderedPageBreak/>
        <w:t>In het bodemwater is een zeker evenwicht tussen de opgeloste en vaste zouten. Als de plantengroei opgeloste zouten onttrekt aan het bodemwater, worden weer zouten in het bodemwater opgelost zodat het evenwicht weer wordt hersteld. Behalve van de natuurkundige eigenschap ‘oplosbaarheid’ is de oplosbaarheid van een meststof in de grond tevens afhankelijk van:</w:t>
      </w:r>
    </w:p>
    <w:p w14:paraId="6F8596EB" w14:textId="77777777" w:rsidR="00263A0E" w:rsidRPr="00263A0E" w:rsidRDefault="00263A0E" w:rsidP="00263A0E">
      <w:pPr>
        <w:rPr>
          <w:rFonts w:ascii="Verdana" w:hAnsi="Verdana" w:cs="Arial"/>
          <w:sz w:val="24"/>
          <w:szCs w:val="22"/>
        </w:rPr>
      </w:pPr>
    </w:p>
    <w:p w14:paraId="6F8596EC" w14:textId="77777777" w:rsidR="00BF56E8" w:rsidRPr="00263A0E" w:rsidRDefault="00BF56E8" w:rsidP="00263A0E">
      <w:pPr>
        <w:numPr>
          <w:ilvl w:val="0"/>
          <w:numId w:val="6"/>
        </w:numPr>
        <w:rPr>
          <w:rFonts w:ascii="Verdana" w:hAnsi="Verdana" w:cs="Arial"/>
          <w:sz w:val="24"/>
          <w:szCs w:val="22"/>
        </w:rPr>
      </w:pPr>
      <w:r w:rsidRPr="00263A0E">
        <w:rPr>
          <w:rFonts w:ascii="Verdana" w:hAnsi="Verdana" w:cs="Arial"/>
          <w:sz w:val="24"/>
          <w:szCs w:val="22"/>
        </w:rPr>
        <w:t>de formulering / de vorm waarin een meststof voorkomt</w:t>
      </w:r>
      <w:r w:rsidR="00263A0E" w:rsidRPr="00263A0E">
        <w:rPr>
          <w:rFonts w:ascii="Verdana" w:hAnsi="Verdana" w:cs="Arial"/>
          <w:sz w:val="24"/>
          <w:szCs w:val="22"/>
        </w:rPr>
        <w:t>.</w:t>
      </w:r>
    </w:p>
    <w:p w14:paraId="6F8596ED" w14:textId="77777777" w:rsidR="00BF56E8" w:rsidRPr="00263A0E" w:rsidRDefault="00BF56E8" w:rsidP="00263A0E">
      <w:pPr>
        <w:numPr>
          <w:ilvl w:val="0"/>
          <w:numId w:val="6"/>
        </w:numPr>
        <w:rPr>
          <w:rFonts w:ascii="Verdana" w:hAnsi="Verdana" w:cs="Arial"/>
          <w:sz w:val="24"/>
          <w:szCs w:val="22"/>
        </w:rPr>
      </w:pPr>
      <w:r w:rsidRPr="00263A0E">
        <w:rPr>
          <w:rFonts w:ascii="Verdana" w:hAnsi="Verdana" w:cs="Arial"/>
          <w:sz w:val="24"/>
          <w:szCs w:val="22"/>
        </w:rPr>
        <w:t>de zuurgraad van de grond. In een zure omgeving lossen de meeste stoffen beter op, maar uitzonderingen zijn er ook.</w:t>
      </w:r>
    </w:p>
    <w:p w14:paraId="6F8596EE" w14:textId="77777777" w:rsidR="00BF56E8" w:rsidRPr="00263A0E" w:rsidRDefault="00BF56E8" w:rsidP="00263A0E">
      <w:pPr>
        <w:numPr>
          <w:ilvl w:val="0"/>
          <w:numId w:val="6"/>
        </w:numPr>
        <w:rPr>
          <w:rFonts w:ascii="Verdana" w:hAnsi="Verdana" w:cs="Arial"/>
          <w:sz w:val="24"/>
          <w:szCs w:val="22"/>
        </w:rPr>
      </w:pPr>
      <w:r w:rsidRPr="00263A0E">
        <w:rPr>
          <w:rFonts w:ascii="Verdana" w:hAnsi="Verdana" w:cs="Arial"/>
          <w:sz w:val="24"/>
          <w:szCs w:val="22"/>
        </w:rPr>
        <w:t>de temperatuur van de grond en de bodemwatertemperatuur. Een hogere temperatuur geeft in de meeste gevallen een betere oplosbaarheid.</w:t>
      </w:r>
    </w:p>
    <w:p w14:paraId="6F8596EF" w14:textId="77777777" w:rsidR="00BF56E8" w:rsidRPr="00263A0E" w:rsidRDefault="00BF56E8" w:rsidP="00263A0E">
      <w:pPr>
        <w:numPr>
          <w:ilvl w:val="0"/>
          <w:numId w:val="6"/>
        </w:numPr>
        <w:rPr>
          <w:rFonts w:ascii="Verdana" w:hAnsi="Verdana" w:cs="Arial"/>
          <w:sz w:val="24"/>
          <w:szCs w:val="22"/>
        </w:rPr>
      </w:pPr>
      <w:r w:rsidRPr="00263A0E">
        <w:rPr>
          <w:rFonts w:ascii="Verdana" w:hAnsi="Verdana" w:cs="Arial"/>
          <w:sz w:val="24"/>
          <w:szCs w:val="22"/>
        </w:rPr>
        <w:t>de concentratie van zouten in het bodemwater. Een hogere concentratie geeft vaak een slechtere oplosbaarheid.</w:t>
      </w:r>
    </w:p>
    <w:p w14:paraId="6F8596F0" w14:textId="77777777" w:rsidR="00BF56E8" w:rsidRPr="00263A0E" w:rsidRDefault="00BF56E8" w:rsidP="00263A0E">
      <w:pPr>
        <w:pStyle w:val="Kop2"/>
        <w:rPr>
          <w:rFonts w:ascii="Verdana" w:hAnsi="Verdana"/>
          <w:i w:val="0"/>
        </w:rPr>
      </w:pPr>
      <w:bookmarkStart w:id="36" w:name="_Toc152650667"/>
      <w:r>
        <w:t xml:space="preserve"> </w:t>
      </w:r>
      <w:bookmarkStart w:id="37" w:name="_Toc297058568"/>
      <w:r w:rsidRPr="00263A0E">
        <w:rPr>
          <w:rFonts w:ascii="Verdana" w:hAnsi="Verdana"/>
          <w:i w:val="0"/>
        </w:rPr>
        <w:t>De pH</w:t>
      </w:r>
      <w:bookmarkEnd w:id="36"/>
      <w:bookmarkEnd w:id="37"/>
    </w:p>
    <w:p w14:paraId="6F8596F1" w14:textId="77777777" w:rsidR="00BF56E8" w:rsidRPr="00263A0E" w:rsidRDefault="00BF56E8" w:rsidP="00263A0E">
      <w:pPr>
        <w:spacing w:before="100" w:beforeAutospacing="1" w:after="100" w:afterAutospacing="1"/>
        <w:rPr>
          <w:rFonts w:ascii="Verdana" w:hAnsi="Verdana" w:cs="Arial"/>
          <w:sz w:val="24"/>
          <w:szCs w:val="22"/>
        </w:rPr>
      </w:pPr>
      <w:r w:rsidRPr="00263A0E">
        <w:rPr>
          <w:rFonts w:ascii="Verdana" w:hAnsi="Verdana" w:cs="Arial"/>
          <w:sz w:val="24"/>
          <w:szCs w:val="22"/>
        </w:rPr>
        <w:t xml:space="preserve">Onder het begrip pH verstaan we de zuurgraad. De zuurgraad van de grond kan worden gemeten. De waardeschaal wordt uitgedrukt in potentie waterstof atomen: de pH. Hoe lager het getal op de schaal, des te zuurder de grond; hoe hoger het getal, des te minder zuur. De schaal loopt van 1 - 14. Een neutrale zuurgraad van de grond is 7. Daarbij voelen </w:t>
      </w:r>
      <w:r w:rsidR="00002386" w:rsidRPr="00263A0E">
        <w:rPr>
          <w:rFonts w:ascii="Verdana" w:hAnsi="Verdana" w:cs="Arial"/>
          <w:sz w:val="24"/>
          <w:szCs w:val="22"/>
        </w:rPr>
        <w:t xml:space="preserve">de meeste </w:t>
      </w:r>
      <w:r w:rsidRPr="00263A0E">
        <w:rPr>
          <w:rFonts w:ascii="Verdana" w:hAnsi="Verdana" w:cs="Arial"/>
          <w:sz w:val="24"/>
          <w:szCs w:val="22"/>
        </w:rPr>
        <w:t xml:space="preserve">planten zich lekker op hun plek. Extremen zijn ook aanwezig: rododendrons eisen een pH van om en nabij de 4,5. Sommige varens houden juist van een pH van 8 of meer. Planten in de </w:t>
      </w:r>
      <w:r w:rsidRPr="00263A0E">
        <w:rPr>
          <w:rFonts w:ascii="Verdana" w:hAnsi="Verdana" w:cs="Arial"/>
          <w:iCs/>
          <w:sz w:val="24"/>
          <w:szCs w:val="22"/>
        </w:rPr>
        <w:t>uitschieters</w:t>
      </w:r>
      <w:r w:rsidRPr="00263A0E">
        <w:rPr>
          <w:rFonts w:ascii="Verdana" w:hAnsi="Verdana" w:cs="Arial"/>
          <w:sz w:val="24"/>
          <w:szCs w:val="22"/>
        </w:rPr>
        <w:t xml:space="preserve"> naar beide zijden verlenen we al snel het predikaat </w:t>
      </w:r>
      <w:r w:rsidRPr="00263A0E">
        <w:rPr>
          <w:rFonts w:ascii="Verdana" w:hAnsi="Verdana" w:cs="Arial"/>
          <w:iCs/>
          <w:sz w:val="24"/>
          <w:szCs w:val="22"/>
        </w:rPr>
        <w:t>zeldzaam</w:t>
      </w:r>
      <w:r w:rsidRPr="00263A0E">
        <w:rPr>
          <w:rFonts w:ascii="Verdana" w:hAnsi="Verdana" w:cs="Arial"/>
          <w:sz w:val="24"/>
          <w:szCs w:val="22"/>
        </w:rPr>
        <w:t>.</w:t>
      </w:r>
    </w:p>
    <w:p w14:paraId="6F8596F2" w14:textId="77777777" w:rsidR="00BF56E8" w:rsidRDefault="00770C74">
      <w:pPr>
        <w:spacing w:before="100" w:beforeAutospacing="1" w:after="100" w:afterAutospacing="1"/>
        <w:rPr>
          <w:rFonts w:ascii="Arial" w:hAnsi="Arial" w:cs="Arial"/>
          <w:sz w:val="22"/>
          <w:szCs w:val="22"/>
          <w:lang w:val="de-DE"/>
        </w:rPr>
      </w:pPr>
      <w:r>
        <w:rPr>
          <w:rFonts w:ascii="Arial" w:hAnsi="Arial" w:cs="Arial"/>
          <w:noProof/>
          <w:sz w:val="22"/>
          <w:szCs w:val="22"/>
        </w:rPr>
        <w:drawing>
          <wp:inline distT="0" distB="0" distL="0" distR="0" wp14:anchorId="6F859A11" wp14:editId="6F859A12">
            <wp:extent cx="5829300" cy="876300"/>
            <wp:effectExtent l="19050" t="0" r="0" b="0"/>
            <wp:docPr id="7" name="Afbeelding 7" descr="PH-S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Skala.jpg"/>
                    <pic:cNvPicPr>
                      <a:picLocks noChangeAspect="1" noChangeArrowheads="1"/>
                    </pic:cNvPicPr>
                  </pic:nvPicPr>
                  <pic:blipFill>
                    <a:blip r:embed="rId26" cstate="print"/>
                    <a:srcRect/>
                    <a:stretch>
                      <a:fillRect/>
                    </a:stretch>
                  </pic:blipFill>
                  <pic:spPr bwMode="auto">
                    <a:xfrm>
                      <a:off x="0" y="0"/>
                      <a:ext cx="5829300" cy="876300"/>
                    </a:xfrm>
                    <a:prstGeom prst="rect">
                      <a:avLst/>
                    </a:prstGeom>
                    <a:noFill/>
                    <a:ln w="9525">
                      <a:noFill/>
                      <a:miter lim="800000"/>
                      <a:headEnd/>
                      <a:tailEnd/>
                    </a:ln>
                  </pic:spPr>
                </pic:pic>
              </a:graphicData>
            </a:graphic>
          </wp:inline>
        </w:drawing>
      </w:r>
      <w:r w:rsidR="00BF56E8">
        <w:rPr>
          <w:rFonts w:ascii="Arial" w:hAnsi="Arial" w:cs="Arial"/>
          <w:sz w:val="22"/>
          <w:szCs w:val="22"/>
          <w:lang w:val="de-DE"/>
        </w:rPr>
        <w:t xml:space="preserve">    Zuur </w:t>
      </w:r>
      <w:r w:rsidR="00BF56E8">
        <w:rPr>
          <w:rFonts w:ascii="Arial" w:hAnsi="Arial" w:cs="Arial"/>
          <w:sz w:val="22"/>
          <w:szCs w:val="22"/>
          <w:lang w:val="de-DE"/>
        </w:rPr>
        <w:sym w:font="Wingdings" w:char="F0DF"/>
      </w:r>
      <w:r w:rsidR="00BF56E8">
        <w:rPr>
          <w:rFonts w:ascii="Arial" w:hAnsi="Arial" w:cs="Arial"/>
          <w:sz w:val="22"/>
          <w:szCs w:val="22"/>
          <w:lang w:val="de-DE"/>
        </w:rPr>
        <w:t xml:space="preserve">                                                     Neutraal</w:t>
      </w:r>
      <w:r w:rsidR="00BF56E8">
        <w:rPr>
          <w:rFonts w:ascii="Arial" w:hAnsi="Arial" w:cs="Arial"/>
          <w:sz w:val="22"/>
          <w:szCs w:val="22"/>
          <w:lang w:val="de-DE"/>
        </w:rPr>
        <w:tab/>
      </w:r>
      <w:r w:rsidR="00BF56E8">
        <w:rPr>
          <w:rFonts w:ascii="Arial" w:hAnsi="Arial" w:cs="Arial"/>
          <w:sz w:val="22"/>
          <w:szCs w:val="22"/>
          <w:lang w:val="de-DE"/>
        </w:rPr>
        <w:tab/>
      </w:r>
      <w:r w:rsidR="00BF56E8">
        <w:rPr>
          <w:rFonts w:ascii="Arial" w:hAnsi="Arial" w:cs="Arial"/>
          <w:sz w:val="22"/>
          <w:szCs w:val="22"/>
          <w:lang w:val="de-DE"/>
        </w:rPr>
        <w:tab/>
        <w:t xml:space="preserve">               </w:t>
      </w:r>
      <w:r w:rsidR="00BF56E8">
        <w:rPr>
          <w:rFonts w:ascii="Arial" w:hAnsi="Arial" w:cs="Arial"/>
          <w:sz w:val="22"/>
          <w:szCs w:val="22"/>
          <w:lang w:val="de-DE"/>
        </w:rPr>
        <w:sym w:font="Wingdings" w:char="F0E0"/>
      </w:r>
      <w:r w:rsidR="00BF56E8">
        <w:rPr>
          <w:rFonts w:ascii="Arial" w:hAnsi="Arial" w:cs="Arial"/>
          <w:sz w:val="22"/>
          <w:szCs w:val="22"/>
          <w:lang w:val="de-DE"/>
        </w:rPr>
        <w:t xml:space="preserve"> Basisch</w:t>
      </w:r>
    </w:p>
    <w:p w14:paraId="6F8596F3" w14:textId="77777777" w:rsidR="00BF56E8" w:rsidRPr="00263A0E" w:rsidRDefault="00BF56E8" w:rsidP="00263A0E">
      <w:pPr>
        <w:spacing w:before="100" w:beforeAutospacing="1" w:after="100" w:afterAutospacing="1"/>
        <w:rPr>
          <w:rFonts w:ascii="Verdana" w:hAnsi="Verdana" w:cs="Arial"/>
          <w:sz w:val="24"/>
          <w:szCs w:val="22"/>
        </w:rPr>
      </w:pPr>
      <w:r w:rsidRPr="00263A0E">
        <w:rPr>
          <w:rFonts w:ascii="Verdana" w:hAnsi="Verdana" w:cs="Arial"/>
          <w:sz w:val="24"/>
          <w:szCs w:val="22"/>
        </w:rPr>
        <w:t>Getob met planten die maar niet willen groeien, heeft vaak iets te maken met de</w:t>
      </w:r>
      <w:r w:rsidR="00002386" w:rsidRPr="00263A0E">
        <w:rPr>
          <w:rFonts w:ascii="Verdana" w:hAnsi="Verdana" w:cs="Arial"/>
          <w:sz w:val="24"/>
          <w:szCs w:val="22"/>
        </w:rPr>
        <w:t xml:space="preserve"> pH</w:t>
      </w:r>
      <w:r w:rsidRPr="00263A0E">
        <w:rPr>
          <w:rFonts w:ascii="Verdana" w:hAnsi="Verdana" w:cs="Arial"/>
          <w:sz w:val="24"/>
          <w:szCs w:val="22"/>
        </w:rPr>
        <w:t xml:space="preserve">. Die zuurgraad kunnen we beïnvloeden met 'toverkorrels'. Te zure grond verbeteren we met een gift kalk of met meststoffen met een pH verhogend neveneffect zoals Kalkammonsalpeter. Basische gronden beïnvloeden we met een zwavelzuurverbinding, waardoor de kalk gebonden wordt of uitspoelt. In de praktijk blijkt dat verlagen van de pH moeizamer gaat dan het verhogen. Wel is het zo dat jaarlijks een deel van de aanwezige kalk uitspoelt en je dus een hele lichte daling ziet van de pH. Dit is echter zeer minimaal. </w:t>
      </w:r>
    </w:p>
    <w:p w14:paraId="6F8596F4" w14:textId="77777777" w:rsidR="00263A0E" w:rsidRDefault="00263A0E">
      <w:pPr>
        <w:rPr>
          <w:rFonts w:ascii="Arial" w:hAnsi="Arial" w:cs="Arial"/>
          <w:sz w:val="22"/>
          <w:szCs w:val="22"/>
        </w:rPr>
      </w:pPr>
    </w:p>
    <w:p w14:paraId="6F8596F5" w14:textId="77777777" w:rsidR="00BF56E8" w:rsidRPr="002473DC" w:rsidRDefault="00263A0E" w:rsidP="002473DC">
      <w:pPr>
        <w:rPr>
          <w:rFonts w:ascii="Verdana" w:hAnsi="Verdana" w:cs="Arial"/>
          <w:b/>
          <w:sz w:val="24"/>
          <w:szCs w:val="22"/>
        </w:rPr>
      </w:pPr>
      <w:r>
        <w:rPr>
          <w:rFonts w:ascii="Arial" w:hAnsi="Arial" w:cs="Arial"/>
          <w:sz w:val="22"/>
          <w:szCs w:val="22"/>
        </w:rPr>
        <w:br w:type="page"/>
      </w:r>
      <w:r w:rsidR="00BF56E8" w:rsidRPr="002473DC">
        <w:rPr>
          <w:rFonts w:ascii="Verdana" w:hAnsi="Verdana" w:cs="Arial"/>
          <w:b/>
          <w:sz w:val="24"/>
          <w:szCs w:val="22"/>
        </w:rPr>
        <w:lastRenderedPageBreak/>
        <w:t>De definitie van pH</w:t>
      </w:r>
    </w:p>
    <w:p w14:paraId="6F8596F6" w14:textId="77777777" w:rsidR="00263A0E" w:rsidRPr="002473DC" w:rsidRDefault="00263A0E" w:rsidP="002473DC">
      <w:pPr>
        <w:rPr>
          <w:rFonts w:ascii="Verdana" w:hAnsi="Verdana" w:cs="Arial"/>
          <w:sz w:val="24"/>
          <w:szCs w:val="22"/>
        </w:rPr>
      </w:pPr>
    </w:p>
    <w:p w14:paraId="6F8596F7"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-is de afkorting van de potentie Hydrogenium (=waterstof);</w:t>
      </w:r>
    </w:p>
    <w:p w14:paraId="6F8596F8" w14:textId="77777777" w:rsidR="00BF56E8" w:rsidRPr="002473DC" w:rsidRDefault="00BF56E8" w:rsidP="002473DC">
      <w:pPr>
        <w:rPr>
          <w:rFonts w:ascii="Verdana" w:hAnsi="Verdana" w:cs="Arial"/>
          <w:sz w:val="24"/>
          <w:szCs w:val="22"/>
        </w:rPr>
      </w:pPr>
      <w:r w:rsidRPr="002473DC">
        <w:rPr>
          <w:rFonts w:ascii="Verdana" w:hAnsi="Verdana" w:cs="Arial"/>
          <w:sz w:val="24"/>
          <w:szCs w:val="22"/>
        </w:rPr>
        <w:t xml:space="preserve">       -is de hoeveelheid H</w:t>
      </w:r>
      <w:r w:rsidRPr="002473DC">
        <w:rPr>
          <w:rFonts w:ascii="Verdana" w:hAnsi="Verdana" w:cs="Arial"/>
          <w:sz w:val="24"/>
          <w:szCs w:val="22"/>
          <w:vertAlign w:val="superscript"/>
        </w:rPr>
        <w:t>+</w:t>
      </w:r>
      <w:r w:rsidRPr="002473DC">
        <w:rPr>
          <w:rFonts w:ascii="Verdana" w:hAnsi="Verdana" w:cs="Arial"/>
          <w:sz w:val="24"/>
          <w:szCs w:val="22"/>
        </w:rPr>
        <w:t>-ionen die in een oplossing aanwezig zijn, uitgedrukt in mol/l;</w:t>
      </w:r>
    </w:p>
    <w:p w14:paraId="6F8596F9" w14:textId="77777777" w:rsidR="00BF56E8" w:rsidRPr="002473DC" w:rsidRDefault="00BF56E8" w:rsidP="002473DC">
      <w:pPr>
        <w:rPr>
          <w:rFonts w:ascii="Verdana" w:hAnsi="Verdana" w:cs="Arial"/>
          <w:sz w:val="24"/>
          <w:szCs w:val="22"/>
        </w:rPr>
      </w:pPr>
    </w:p>
    <w:p w14:paraId="6F8596FA" w14:textId="77777777" w:rsidR="00BF56E8" w:rsidRPr="002473DC" w:rsidRDefault="00BF56E8" w:rsidP="002473DC">
      <w:pPr>
        <w:rPr>
          <w:rFonts w:ascii="Verdana" w:hAnsi="Verdana" w:cs="Arial"/>
          <w:sz w:val="24"/>
          <w:szCs w:val="22"/>
        </w:rPr>
      </w:pPr>
      <w:r w:rsidRPr="002473DC">
        <w:rPr>
          <w:rFonts w:ascii="Verdana" w:hAnsi="Verdana" w:cs="Arial"/>
          <w:sz w:val="24"/>
          <w:szCs w:val="22"/>
        </w:rPr>
        <w:t>Voorbeeld:</w:t>
      </w:r>
    </w:p>
    <w:p w14:paraId="6F8596FB"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8 = 0,00000001</w:t>
      </w:r>
      <w:r w:rsidRPr="002473DC">
        <w:rPr>
          <w:rFonts w:ascii="Verdana" w:hAnsi="Verdana" w:cs="Arial"/>
          <w:sz w:val="24"/>
          <w:szCs w:val="22"/>
        </w:rPr>
        <w:tab/>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6FC"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7 = 0,0000001</w:t>
      </w:r>
      <w:r w:rsidRPr="002473DC">
        <w:rPr>
          <w:rFonts w:ascii="Verdana" w:hAnsi="Verdana" w:cs="Arial"/>
          <w:sz w:val="24"/>
          <w:szCs w:val="22"/>
        </w:rPr>
        <w:tab/>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6FD"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6 = 0,000001</w:t>
      </w:r>
      <w:r w:rsidRPr="002473DC">
        <w:rPr>
          <w:rFonts w:ascii="Verdana" w:hAnsi="Verdana" w:cs="Arial"/>
          <w:sz w:val="24"/>
          <w:szCs w:val="22"/>
        </w:rPr>
        <w:tab/>
      </w:r>
      <w:r w:rsidR="002473DC">
        <w:rPr>
          <w:rFonts w:ascii="Verdana" w:hAnsi="Verdana" w:cs="Arial"/>
          <w:sz w:val="24"/>
          <w:szCs w:val="22"/>
        </w:rPr>
        <w:tab/>
      </w:r>
      <w:r w:rsidRPr="002473DC">
        <w:rPr>
          <w:rFonts w:ascii="Verdana" w:hAnsi="Verdana" w:cs="Arial"/>
          <w:sz w:val="24"/>
          <w:szCs w:val="22"/>
        </w:rPr>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6FE"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5 = 0,00001</w:t>
      </w:r>
      <w:r w:rsidRPr="002473DC">
        <w:rPr>
          <w:rFonts w:ascii="Verdana" w:hAnsi="Verdana" w:cs="Arial"/>
          <w:sz w:val="24"/>
          <w:szCs w:val="22"/>
        </w:rPr>
        <w:tab/>
      </w:r>
      <w:r w:rsidR="002473DC">
        <w:rPr>
          <w:rFonts w:ascii="Verdana" w:hAnsi="Verdana" w:cs="Arial"/>
          <w:sz w:val="24"/>
          <w:szCs w:val="22"/>
        </w:rPr>
        <w:tab/>
      </w:r>
      <w:r w:rsidRPr="002473DC">
        <w:rPr>
          <w:rFonts w:ascii="Verdana" w:hAnsi="Verdana" w:cs="Arial"/>
          <w:sz w:val="24"/>
          <w:szCs w:val="22"/>
        </w:rPr>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6FF" w14:textId="77777777" w:rsidR="00BF56E8" w:rsidRPr="002473DC" w:rsidRDefault="00BF56E8" w:rsidP="002473DC">
      <w:pPr>
        <w:rPr>
          <w:rFonts w:ascii="Verdana" w:hAnsi="Verdana" w:cs="Arial"/>
          <w:sz w:val="24"/>
          <w:szCs w:val="22"/>
        </w:rPr>
      </w:pPr>
      <w:r w:rsidRPr="002473DC">
        <w:rPr>
          <w:rFonts w:ascii="Verdana" w:hAnsi="Verdana" w:cs="Arial"/>
          <w:sz w:val="24"/>
          <w:szCs w:val="22"/>
        </w:rPr>
        <w:t xml:space="preserve">pH 4 = 0,0001 </w:t>
      </w:r>
      <w:r w:rsidRPr="002473DC">
        <w:rPr>
          <w:rFonts w:ascii="Verdana" w:hAnsi="Verdana" w:cs="Arial"/>
          <w:sz w:val="24"/>
          <w:szCs w:val="22"/>
        </w:rPr>
        <w:tab/>
      </w:r>
      <w:r w:rsidR="002473DC">
        <w:rPr>
          <w:rFonts w:ascii="Verdana" w:hAnsi="Verdana" w:cs="Arial"/>
          <w:sz w:val="24"/>
          <w:szCs w:val="22"/>
        </w:rPr>
        <w:tab/>
      </w:r>
      <w:r w:rsidRPr="002473DC">
        <w:rPr>
          <w:rFonts w:ascii="Verdana" w:hAnsi="Verdana" w:cs="Arial"/>
          <w:sz w:val="24"/>
          <w:szCs w:val="22"/>
        </w:rPr>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700"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3 = 0,001</w:t>
      </w:r>
      <w:r w:rsidRPr="002473DC">
        <w:rPr>
          <w:rFonts w:ascii="Verdana" w:hAnsi="Verdana" w:cs="Arial"/>
          <w:sz w:val="24"/>
          <w:szCs w:val="22"/>
        </w:rPr>
        <w:tab/>
      </w:r>
      <w:r w:rsidRPr="002473DC">
        <w:rPr>
          <w:rFonts w:ascii="Verdana" w:hAnsi="Verdana" w:cs="Arial"/>
          <w:sz w:val="24"/>
          <w:szCs w:val="22"/>
        </w:rPr>
        <w:tab/>
        <w:t>mol H</w:t>
      </w:r>
      <w:r w:rsidRPr="002473DC">
        <w:rPr>
          <w:rFonts w:ascii="Verdana" w:hAnsi="Verdana" w:cs="Arial"/>
          <w:sz w:val="24"/>
          <w:szCs w:val="22"/>
          <w:vertAlign w:val="superscript"/>
        </w:rPr>
        <w:t xml:space="preserve">+ </w:t>
      </w:r>
      <w:r w:rsidRPr="002473DC">
        <w:rPr>
          <w:rFonts w:ascii="Verdana" w:hAnsi="Verdana" w:cs="Arial"/>
          <w:sz w:val="24"/>
          <w:szCs w:val="22"/>
        </w:rPr>
        <w:t>/L</w:t>
      </w:r>
    </w:p>
    <w:p w14:paraId="6F859701"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2 = 0,01</w:t>
      </w:r>
      <w:r w:rsidRPr="002473DC">
        <w:rPr>
          <w:rFonts w:ascii="Verdana" w:hAnsi="Verdana" w:cs="Arial"/>
          <w:sz w:val="24"/>
          <w:szCs w:val="22"/>
        </w:rPr>
        <w:tab/>
      </w:r>
      <w:r w:rsidRPr="002473DC">
        <w:rPr>
          <w:rFonts w:ascii="Verdana" w:hAnsi="Verdana" w:cs="Arial"/>
          <w:sz w:val="24"/>
          <w:szCs w:val="22"/>
        </w:rPr>
        <w:tab/>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702"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1 = 0,1</w:t>
      </w:r>
      <w:r w:rsidRPr="002473DC">
        <w:rPr>
          <w:rFonts w:ascii="Verdana" w:hAnsi="Verdana" w:cs="Arial"/>
          <w:sz w:val="24"/>
          <w:szCs w:val="22"/>
        </w:rPr>
        <w:tab/>
      </w:r>
      <w:r w:rsidRPr="002473DC">
        <w:rPr>
          <w:rFonts w:ascii="Verdana" w:hAnsi="Verdana" w:cs="Arial"/>
          <w:sz w:val="24"/>
          <w:szCs w:val="22"/>
        </w:rPr>
        <w:tab/>
      </w:r>
      <w:r w:rsidR="002473DC">
        <w:rPr>
          <w:rFonts w:ascii="Verdana" w:hAnsi="Verdana" w:cs="Arial"/>
          <w:sz w:val="24"/>
          <w:szCs w:val="22"/>
        </w:rPr>
        <w:tab/>
      </w:r>
      <w:r w:rsidRPr="002473DC">
        <w:rPr>
          <w:rFonts w:ascii="Verdana" w:hAnsi="Verdana" w:cs="Arial"/>
          <w:sz w:val="24"/>
          <w:szCs w:val="22"/>
        </w:rPr>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703"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0 = 1</w:t>
      </w:r>
      <w:r w:rsidRPr="002473DC">
        <w:rPr>
          <w:rFonts w:ascii="Verdana" w:hAnsi="Verdana" w:cs="Arial"/>
          <w:sz w:val="24"/>
          <w:szCs w:val="22"/>
        </w:rPr>
        <w:tab/>
      </w:r>
      <w:r w:rsidRPr="002473DC">
        <w:rPr>
          <w:rFonts w:ascii="Verdana" w:hAnsi="Verdana" w:cs="Arial"/>
          <w:sz w:val="24"/>
          <w:szCs w:val="22"/>
        </w:rPr>
        <w:tab/>
      </w:r>
      <w:r w:rsidR="002473DC">
        <w:rPr>
          <w:rFonts w:ascii="Verdana" w:hAnsi="Verdana" w:cs="Arial"/>
          <w:sz w:val="24"/>
          <w:szCs w:val="22"/>
        </w:rPr>
        <w:tab/>
      </w:r>
      <w:r w:rsidRPr="002473DC">
        <w:rPr>
          <w:rFonts w:ascii="Verdana" w:hAnsi="Verdana" w:cs="Arial"/>
          <w:sz w:val="24"/>
          <w:szCs w:val="22"/>
        </w:rPr>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704" w14:textId="77777777" w:rsidR="00BF56E8" w:rsidRPr="002473DC" w:rsidRDefault="00BF56E8" w:rsidP="002473DC">
      <w:pPr>
        <w:rPr>
          <w:rFonts w:ascii="Verdana" w:hAnsi="Verdana" w:cs="Arial"/>
          <w:sz w:val="24"/>
          <w:szCs w:val="22"/>
        </w:rPr>
      </w:pPr>
    </w:p>
    <w:p w14:paraId="6F859705" w14:textId="77777777" w:rsidR="00BF56E8" w:rsidRPr="002473DC" w:rsidRDefault="00BF56E8" w:rsidP="002473DC">
      <w:pPr>
        <w:rPr>
          <w:rFonts w:ascii="Verdana" w:hAnsi="Verdana" w:cs="Arial"/>
          <w:sz w:val="24"/>
          <w:szCs w:val="22"/>
        </w:rPr>
      </w:pPr>
      <w:r w:rsidRPr="002473DC">
        <w:rPr>
          <w:rFonts w:ascii="Verdana" w:hAnsi="Verdana" w:cs="Arial"/>
          <w:sz w:val="24"/>
          <w:szCs w:val="22"/>
        </w:rPr>
        <w:t>Een eenheid verschil in de pH-waarde wil dus zeggen 10x zoveel of 10x zo weinig H</w:t>
      </w:r>
      <w:r w:rsidRPr="002473DC">
        <w:rPr>
          <w:rFonts w:ascii="Verdana" w:hAnsi="Verdana" w:cs="Arial"/>
          <w:sz w:val="24"/>
          <w:szCs w:val="22"/>
          <w:vertAlign w:val="superscript"/>
        </w:rPr>
        <w:t>+</w:t>
      </w:r>
      <w:r w:rsidRPr="002473DC">
        <w:rPr>
          <w:rFonts w:ascii="Verdana" w:hAnsi="Verdana" w:cs="Arial"/>
          <w:sz w:val="24"/>
          <w:szCs w:val="22"/>
        </w:rPr>
        <w:t xml:space="preserve">-ionen in de oplossing. In schoon water is bij 22˚C de pH 7.0. </w:t>
      </w:r>
    </w:p>
    <w:p w14:paraId="6F859706" w14:textId="77777777" w:rsidR="00BF56E8" w:rsidRDefault="00BF56E8">
      <w:pPr>
        <w:rPr>
          <w:rFonts w:ascii="Arial" w:hAnsi="Arial" w:cs="Arial"/>
          <w:b/>
          <w:sz w:val="22"/>
          <w:szCs w:val="22"/>
        </w:rPr>
      </w:pPr>
    </w:p>
    <w:p w14:paraId="6F859707" w14:textId="77777777" w:rsidR="00BF56E8" w:rsidRPr="002473DC" w:rsidRDefault="002473DC" w:rsidP="002473DC">
      <w:pPr>
        <w:rPr>
          <w:rFonts w:ascii="Verdana" w:hAnsi="Verdana" w:cs="Arial"/>
          <w:b/>
          <w:sz w:val="24"/>
          <w:szCs w:val="22"/>
        </w:rPr>
      </w:pPr>
      <w:r w:rsidRPr="002473DC">
        <w:rPr>
          <w:rFonts w:ascii="Verdana" w:hAnsi="Verdana" w:cs="Arial"/>
          <w:b/>
          <w:sz w:val="24"/>
          <w:szCs w:val="22"/>
        </w:rPr>
        <w:t>P</w:t>
      </w:r>
      <w:r w:rsidR="00BF56E8" w:rsidRPr="002473DC">
        <w:rPr>
          <w:rFonts w:ascii="Verdana" w:hAnsi="Verdana" w:cs="Arial"/>
          <w:b/>
          <w:sz w:val="24"/>
          <w:szCs w:val="22"/>
        </w:rPr>
        <w:t>H ten opzichte van de plant</w:t>
      </w:r>
    </w:p>
    <w:p w14:paraId="6F859708" w14:textId="77777777" w:rsidR="002473DC" w:rsidRPr="002473DC" w:rsidRDefault="002473DC" w:rsidP="002473DC">
      <w:pPr>
        <w:rPr>
          <w:rFonts w:ascii="Verdana" w:hAnsi="Verdana" w:cs="Arial"/>
          <w:b/>
          <w:sz w:val="24"/>
          <w:szCs w:val="22"/>
        </w:rPr>
      </w:pPr>
    </w:p>
    <w:p w14:paraId="6F859709"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is belangrijk in verband met de wortelfuncties. Bij zeer lage en zeer hoge pH wordt het wortelstelsel beschadigd, tussen pH 4.0 en 8.0 gebeurt dit niet.</w:t>
      </w:r>
    </w:p>
    <w:p w14:paraId="6F85970A" w14:textId="77777777" w:rsidR="00BF56E8" w:rsidRPr="002473DC" w:rsidRDefault="00BF56E8" w:rsidP="002473DC">
      <w:pPr>
        <w:rPr>
          <w:rFonts w:ascii="Verdana" w:hAnsi="Verdana" w:cs="Arial"/>
          <w:sz w:val="24"/>
          <w:szCs w:val="22"/>
        </w:rPr>
      </w:pPr>
    </w:p>
    <w:p w14:paraId="6F85970B" w14:textId="77777777" w:rsidR="00BF56E8" w:rsidRPr="002473DC" w:rsidRDefault="00BF56E8" w:rsidP="002473DC">
      <w:pPr>
        <w:rPr>
          <w:rFonts w:ascii="Verdana" w:hAnsi="Verdana" w:cs="Arial"/>
          <w:sz w:val="24"/>
          <w:szCs w:val="22"/>
        </w:rPr>
      </w:pPr>
      <w:r w:rsidRPr="002473DC">
        <w:rPr>
          <w:rFonts w:ascii="Verdana" w:hAnsi="Verdana" w:cs="Arial"/>
          <w:sz w:val="24"/>
          <w:szCs w:val="22"/>
        </w:rPr>
        <w:t>Invloed pH op de voeding:</w:t>
      </w:r>
    </w:p>
    <w:p w14:paraId="6F85970C" w14:textId="77777777" w:rsidR="002473DC" w:rsidRPr="002473DC" w:rsidRDefault="002473DC" w:rsidP="002473DC">
      <w:pPr>
        <w:rPr>
          <w:rFonts w:ascii="Verdana" w:hAnsi="Verdana" w:cs="Arial"/>
          <w:sz w:val="24"/>
          <w:szCs w:val="22"/>
        </w:rPr>
      </w:pPr>
    </w:p>
    <w:p w14:paraId="6F85970D" w14:textId="77777777" w:rsidR="00BF56E8" w:rsidRPr="00CE783E" w:rsidRDefault="00BF56E8" w:rsidP="002473DC">
      <w:pPr>
        <w:rPr>
          <w:rFonts w:ascii="Verdana" w:hAnsi="Verdana" w:cs="Arial"/>
          <w:b/>
          <w:sz w:val="24"/>
          <w:szCs w:val="22"/>
        </w:rPr>
      </w:pPr>
      <w:r w:rsidRPr="00CE783E">
        <w:rPr>
          <w:rFonts w:ascii="Verdana" w:hAnsi="Verdana" w:cs="Arial"/>
          <w:b/>
          <w:sz w:val="24"/>
          <w:szCs w:val="22"/>
          <w:highlight w:val="lightGray"/>
        </w:rPr>
        <w:t>Te hoge pH</w:t>
      </w:r>
      <w:r w:rsidRPr="00CE783E">
        <w:rPr>
          <w:rFonts w:ascii="Verdana" w:hAnsi="Verdana" w:cs="Arial"/>
          <w:b/>
          <w:sz w:val="24"/>
          <w:szCs w:val="22"/>
        </w:rPr>
        <w:tab/>
      </w:r>
      <w:r w:rsidRPr="00CE783E">
        <w:rPr>
          <w:rFonts w:ascii="Verdana" w:hAnsi="Verdana" w:cs="Arial"/>
          <w:b/>
          <w:sz w:val="24"/>
          <w:szCs w:val="22"/>
        </w:rPr>
        <w:tab/>
      </w:r>
      <w:r w:rsidRPr="00CE783E">
        <w:rPr>
          <w:rFonts w:ascii="Verdana" w:hAnsi="Verdana" w:cs="Arial"/>
          <w:b/>
          <w:sz w:val="24"/>
          <w:szCs w:val="22"/>
        </w:rPr>
        <w:tab/>
      </w:r>
      <w:r w:rsidRPr="00CE783E">
        <w:rPr>
          <w:rFonts w:ascii="Verdana" w:hAnsi="Verdana" w:cs="Arial"/>
          <w:b/>
          <w:sz w:val="24"/>
          <w:szCs w:val="22"/>
        </w:rPr>
        <w:tab/>
      </w:r>
      <w:r w:rsidRPr="00CE783E">
        <w:rPr>
          <w:rFonts w:ascii="Verdana" w:hAnsi="Verdana" w:cs="Arial"/>
          <w:b/>
          <w:sz w:val="24"/>
          <w:szCs w:val="22"/>
        </w:rPr>
        <w:tab/>
      </w:r>
    </w:p>
    <w:p w14:paraId="6F85970E" w14:textId="77777777" w:rsidR="002473DC" w:rsidRDefault="002473DC" w:rsidP="002473DC">
      <w:pPr>
        <w:rPr>
          <w:rFonts w:ascii="Verdana" w:hAnsi="Verdana" w:cs="Arial"/>
          <w:sz w:val="24"/>
          <w:szCs w:val="22"/>
        </w:rPr>
      </w:pPr>
      <w:r>
        <w:rPr>
          <w:rFonts w:ascii="Verdana" w:hAnsi="Verdana" w:cs="Arial"/>
          <w:sz w:val="24"/>
          <w:szCs w:val="22"/>
        </w:rPr>
        <w:t>- T</w:t>
      </w:r>
      <w:r w:rsidR="00BF56E8" w:rsidRPr="002473DC">
        <w:rPr>
          <w:rFonts w:ascii="Verdana" w:hAnsi="Verdana" w:cs="Arial"/>
          <w:sz w:val="24"/>
          <w:szCs w:val="22"/>
        </w:rPr>
        <w:t>ekort of minder opneembaar zi</w:t>
      </w:r>
      <w:r>
        <w:rPr>
          <w:rFonts w:ascii="Verdana" w:hAnsi="Verdana" w:cs="Arial"/>
          <w:sz w:val="24"/>
          <w:szCs w:val="22"/>
        </w:rPr>
        <w:t xml:space="preserve">jn van </w:t>
      </w:r>
      <w:r w:rsidR="00BF56E8" w:rsidRPr="002473DC">
        <w:rPr>
          <w:rFonts w:ascii="Verdana" w:hAnsi="Verdana" w:cs="Arial"/>
          <w:sz w:val="24"/>
          <w:szCs w:val="22"/>
        </w:rPr>
        <w:t>Mn, Al e</w:t>
      </w:r>
      <w:r>
        <w:rPr>
          <w:rFonts w:ascii="Verdana" w:hAnsi="Verdana" w:cs="Arial"/>
          <w:sz w:val="24"/>
          <w:szCs w:val="22"/>
        </w:rPr>
        <w:t>n Fe.</w:t>
      </w:r>
      <w:r>
        <w:rPr>
          <w:rFonts w:ascii="Verdana" w:hAnsi="Verdana" w:cs="Arial"/>
          <w:sz w:val="24"/>
          <w:szCs w:val="22"/>
        </w:rPr>
        <w:tab/>
      </w:r>
      <w:r>
        <w:rPr>
          <w:rFonts w:ascii="Verdana" w:hAnsi="Verdana" w:cs="Arial"/>
          <w:sz w:val="24"/>
          <w:szCs w:val="22"/>
        </w:rPr>
        <w:tab/>
      </w:r>
      <w:r>
        <w:rPr>
          <w:rFonts w:ascii="Verdana" w:hAnsi="Verdana" w:cs="Arial"/>
          <w:sz w:val="24"/>
          <w:szCs w:val="22"/>
        </w:rPr>
        <w:tab/>
      </w:r>
    </w:p>
    <w:p w14:paraId="6F85970F" w14:textId="77777777" w:rsidR="00BF56E8" w:rsidRPr="002473DC" w:rsidRDefault="002473DC" w:rsidP="002473DC">
      <w:pPr>
        <w:rPr>
          <w:rFonts w:ascii="Verdana" w:hAnsi="Verdana" w:cs="Arial"/>
          <w:sz w:val="24"/>
          <w:szCs w:val="22"/>
        </w:rPr>
      </w:pPr>
      <w:r>
        <w:rPr>
          <w:rFonts w:ascii="Verdana" w:hAnsi="Verdana" w:cs="Arial"/>
          <w:sz w:val="24"/>
          <w:szCs w:val="22"/>
        </w:rPr>
        <w:t xml:space="preserve">- </w:t>
      </w:r>
      <w:r w:rsidR="00BF56E8" w:rsidRPr="002473DC">
        <w:rPr>
          <w:rFonts w:ascii="Verdana" w:hAnsi="Verdana" w:cs="Arial"/>
          <w:sz w:val="24"/>
          <w:szCs w:val="22"/>
        </w:rPr>
        <w:t>P slechter</w:t>
      </w:r>
      <w:r>
        <w:rPr>
          <w:rFonts w:ascii="Verdana" w:hAnsi="Verdana" w:cs="Arial"/>
          <w:sz w:val="24"/>
          <w:szCs w:val="22"/>
        </w:rPr>
        <w:t xml:space="preserve"> oplosbaar.</w:t>
      </w:r>
      <w:r>
        <w:rPr>
          <w:rFonts w:ascii="Verdana" w:hAnsi="Verdana" w:cs="Arial"/>
          <w:sz w:val="24"/>
          <w:szCs w:val="22"/>
        </w:rPr>
        <w:tab/>
      </w:r>
      <w:r>
        <w:rPr>
          <w:rFonts w:ascii="Verdana" w:hAnsi="Verdana" w:cs="Arial"/>
          <w:sz w:val="24"/>
          <w:szCs w:val="22"/>
        </w:rPr>
        <w:tab/>
      </w:r>
      <w:r>
        <w:rPr>
          <w:rFonts w:ascii="Verdana" w:hAnsi="Verdana" w:cs="Arial"/>
          <w:sz w:val="24"/>
          <w:szCs w:val="22"/>
        </w:rPr>
        <w:tab/>
      </w:r>
      <w:r>
        <w:rPr>
          <w:rFonts w:ascii="Verdana" w:hAnsi="Verdana" w:cs="Arial"/>
          <w:sz w:val="24"/>
          <w:szCs w:val="22"/>
        </w:rPr>
        <w:tab/>
      </w:r>
    </w:p>
    <w:p w14:paraId="6F859710" w14:textId="77777777" w:rsidR="00BF56E8" w:rsidRPr="002473DC" w:rsidRDefault="00BF56E8" w:rsidP="002473DC">
      <w:pPr>
        <w:rPr>
          <w:rFonts w:ascii="Verdana" w:hAnsi="Verdana" w:cs="Arial"/>
          <w:sz w:val="24"/>
          <w:szCs w:val="22"/>
        </w:rPr>
      </w:pPr>
      <w:r w:rsidRPr="002473DC">
        <w:rPr>
          <w:rFonts w:ascii="Verdana" w:hAnsi="Verdana" w:cs="Arial"/>
          <w:sz w:val="24"/>
          <w:szCs w:val="22"/>
        </w:rPr>
        <w:t>-</w:t>
      </w:r>
      <w:r w:rsidR="002473DC">
        <w:rPr>
          <w:rFonts w:ascii="Verdana" w:hAnsi="Verdana" w:cs="Arial"/>
          <w:sz w:val="24"/>
          <w:szCs w:val="22"/>
        </w:rPr>
        <w:t xml:space="preserve"> T</w:t>
      </w:r>
      <w:r w:rsidRPr="002473DC">
        <w:rPr>
          <w:rFonts w:ascii="Verdana" w:hAnsi="Verdana" w:cs="Arial"/>
          <w:sz w:val="24"/>
          <w:szCs w:val="22"/>
        </w:rPr>
        <w:t>ekort B, Zn, Cu</w:t>
      </w:r>
      <w:r w:rsidR="002473DC">
        <w:rPr>
          <w:rFonts w:ascii="Verdana" w:hAnsi="Verdana" w:cs="Arial"/>
          <w:sz w:val="24"/>
          <w:szCs w:val="22"/>
        </w:rPr>
        <w:t>.</w:t>
      </w:r>
      <w:r w:rsidRPr="002473DC">
        <w:rPr>
          <w:rFonts w:ascii="Verdana" w:hAnsi="Verdana" w:cs="Arial"/>
          <w:sz w:val="24"/>
          <w:szCs w:val="22"/>
        </w:rPr>
        <w:tab/>
      </w:r>
      <w:r w:rsidRPr="002473DC">
        <w:rPr>
          <w:rFonts w:ascii="Verdana" w:hAnsi="Verdana" w:cs="Arial"/>
          <w:sz w:val="24"/>
          <w:szCs w:val="22"/>
        </w:rPr>
        <w:tab/>
      </w:r>
      <w:r w:rsidRPr="002473DC">
        <w:rPr>
          <w:rFonts w:ascii="Verdana" w:hAnsi="Verdana" w:cs="Arial"/>
          <w:sz w:val="24"/>
          <w:szCs w:val="22"/>
        </w:rPr>
        <w:tab/>
      </w:r>
      <w:r w:rsidRPr="002473DC">
        <w:rPr>
          <w:rFonts w:ascii="Verdana" w:hAnsi="Verdana" w:cs="Arial"/>
          <w:sz w:val="24"/>
          <w:szCs w:val="22"/>
        </w:rPr>
        <w:tab/>
      </w:r>
    </w:p>
    <w:p w14:paraId="6F859711" w14:textId="77777777" w:rsidR="00BF56E8" w:rsidRDefault="00BF56E8">
      <w:pPr>
        <w:rPr>
          <w:rFonts w:ascii="Arial" w:hAnsi="Arial" w:cs="Arial"/>
          <w:sz w:val="22"/>
          <w:szCs w:val="22"/>
        </w:rPr>
      </w:pPr>
    </w:p>
    <w:p w14:paraId="6F859712" w14:textId="77777777" w:rsidR="002473DC" w:rsidRPr="00CE783E" w:rsidRDefault="002473DC">
      <w:pPr>
        <w:rPr>
          <w:rFonts w:ascii="Arial" w:hAnsi="Arial" w:cs="Arial"/>
          <w:b/>
          <w:sz w:val="22"/>
          <w:szCs w:val="22"/>
        </w:rPr>
      </w:pPr>
      <w:r w:rsidRPr="00CE783E">
        <w:rPr>
          <w:rFonts w:ascii="Verdana" w:hAnsi="Verdana" w:cs="Arial"/>
          <w:b/>
          <w:sz w:val="24"/>
          <w:szCs w:val="22"/>
          <w:highlight w:val="lightGray"/>
        </w:rPr>
        <w:t>Te lage pH</w:t>
      </w:r>
    </w:p>
    <w:p w14:paraId="6F859713" w14:textId="77777777" w:rsidR="002473DC" w:rsidRDefault="002473DC" w:rsidP="002473DC">
      <w:pPr>
        <w:rPr>
          <w:rFonts w:ascii="Arial" w:hAnsi="Arial" w:cs="Arial"/>
          <w:sz w:val="22"/>
          <w:szCs w:val="22"/>
        </w:rPr>
      </w:pPr>
      <w:r>
        <w:rPr>
          <w:rFonts w:ascii="Verdana" w:hAnsi="Verdana" w:cs="Arial"/>
          <w:sz w:val="24"/>
          <w:szCs w:val="22"/>
        </w:rPr>
        <w:t>- O</w:t>
      </w:r>
      <w:r w:rsidRPr="002473DC">
        <w:rPr>
          <w:rFonts w:ascii="Verdana" w:hAnsi="Verdana" w:cs="Arial"/>
          <w:sz w:val="24"/>
          <w:szCs w:val="22"/>
        </w:rPr>
        <w:t>vermaat aan Mn en Al</w:t>
      </w:r>
    </w:p>
    <w:p w14:paraId="6F859714" w14:textId="77777777" w:rsidR="002473DC" w:rsidRDefault="002473DC">
      <w:pPr>
        <w:rPr>
          <w:rFonts w:ascii="Verdana" w:hAnsi="Verdana" w:cs="Arial"/>
          <w:sz w:val="24"/>
          <w:szCs w:val="22"/>
        </w:rPr>
      </w:pPr>
      <w:r>
        <w:rPr>
          <w:rFonts w:ascii="Verdana" w:hAnsi="Verdana" w:cs="Arial"/>
          <w:sz w:val="24"/>
          <w:szCs w:val="22"/>
        </w:rPr>
        <w:t>- Z</w:t>
      </w:r>
      <w:r w:rsidRPr="002473DC">
        <w:rPr>
          <w:rFonts w:ascii="Verdana" w:hAnsi="Verdana" w:cs="Arial"/>
          <w:sz w:val="24"/>
          <w:szCs w:val="22"/>
        </w:rPr>
        <w:t>elden overmaat aan Fe</w:t>
      </w:r>
    </w:p>
    <w:p w14:paraId="6F859715" w14:textId="77777777" w:rsidR="002473DC" w:rsidRDefault="002473DC">
      <w:pPr>
        <w:rPr>
          <w:rFonts w:ascii="Verdana" w:hAnsi="Verdana" w:cs="Arial"/>
          <w:sz w:val="24"/>
          <w:szCs w:val="22"/>
        </w:rPr>
      </w:pPr>
      <w:r w:rsidRPr="002473DC">
        <w:rPr>
          <w:rFonts w:ascii="Verdana" w:hAnsi="Verdana" w:cs="Arial"/>
          <w:sz w:val="24"/>
          <w:szCs w:val="22"/>
        </w:rPr>
        <w:t>-</w:t>
      </w:r>
      <w:r>
        <w:rPr>
          <w:rFonts w:ascii="Verdana" w:hAnsi="Verdana" w:cs="Arial"/>
          <w:sz w:val="24"/>
          <w:szCs w:val="22"/>
        </w:rPr>
        <w:t xml:space="preserve"> </w:t>
      </w:r>
      <w:r w:rsidRPr="002473DC">
        <w:rPr>
          <w:rFonts w:ascii="Verdana" w:hAnsi="Verdana" w:cs="Arial"/>
          <w:sz w:val="24"/>
          <w:szCs w:val="22"/>
        </w:rPr>
        <w:t>P beter oplosbaar</w:t>
      </w:r>
    </w:p>
    <w:p w14:paraId="6F859716" w14:textId="77777777" w:rsidR="002473DC" w:rsidRDefault="002473DC">
      <w:pPr>
        <w:rPr>
          <w:rFonts w:ascii="Verdana" w:hAnsi="Verdana" w:cs="Arial"/>
          <w:sz w:val="24"/>
          <w:szCs w:val="22"/>
        </w:rPr>
      </w:pPr>
      <w:r w:rsidRPr="002473DC">
        <w:rPr>
          <w:rFonts w:ascii="Verdana" w:hAnsi="Verdana" w:cs="Arial"/>
          <w:sz w:val="24"/>
          <w:szCs w:val="22"/>
        </w:rPr>
        <w:t>-</w:t>
      </w:r>
      <w:r>
        <w:rPr>
          <w:rFonts w:ascii="Verdana" w:hAnsi="Verdana" w:cs="Arial"/>
          <w:sz w:val="24"/>
          <w:szCs w:val="22"/>
        </w:rPr>
        <w:t xml:space="preserve"> G</w:t>
      </w:r>
      <w:r w:rsidRPr="002473DC">
        <w:rPr>
          <w:rFonts w:ascii="Verdana" w:hAnsi="Verdana" w:cs="Arial"/>
          <w:sz w:val="24"/>
          <w:szCs w:val="22"/>
        </w:rPr>
        <w:t>emakkelijk Mg- en Mo-gebrek</w:t>
      </w:r>
    </w:p>
    <w:p w14:paraId="6F859717" w14:textId="77777777" w:rsidR="002473DC" w:rsidRPr="002473DC" w:rsidRDefault="002473DC" w:rsidP="002473DC">
      <w:pPr>
        <w:rPr>
          <w:rFonts w:ascii="Verdana" w:hAnsi="Verdana" w:cs="Arial"/>
          <w:sz w:val="24"/>
          <w:szCs w:val="22"/>
        </w:rPr>
      </w:pPr>
    </w:p>
    <w:p w14:paraId="6F859718" w14:textId="77777777" w:rsidR="00BF56E8" w:rsidRPr="002473DC" w:rsidRDefault="00BF56E8" w:rsidP="002473DC">
      <w:pPr>
        <w:rPr>
          <w:rFonts w:ascii="Verdana" w:hAnsi="Verdana" w:cs="Arial"/>
          <w:sz w:val="24"/>
          <w:szCs w:val="22"/>
        </w:rPr>
      </w:pPr>
      <w:r w:rsidRPr="002473DC">
        <w:rPr>
          <w:rFonts w:ascii="Verdana" w:hAnsi="Verdana" w:cs="Arial"/>
          <w:sz w:val="24"/>
          <w:szCs w:val="22"/>
        </w:rPr>
        <w:t>De oplosbaarheid van Fe en Al is beter bij een lage pH.</w:t>
      </w:r>
    </w:p>
    <w:p w14:paraId="6F859719" w14:textId="77777777" w:rsidR="00BF56E8" w:rsidRPr="002473DC" w:rsidRDefault="00BF56E8" w:rsidP="002473DC">
      <w:pPr>
        <w:rPr>
          <w:rFonts w:ascii="Verdana" w:hAnsi="Verdana" w:cs="Arial"/>
          <w:sz w:val="24"/>
          <w:szCs w:val="22"/>
        </w:rPr>
      </w:pPr>
    </w:p>
    <w:p w14:paraId="6F85971A" w14:textId="77777777" w:rsidR="00BF56E8" w:rsidRPr="002473DC" w:rsidRDefault="002473DC" w:rsidP="002473DC">
      <w:pPr>
        <w:rPr>
          <w:rFonts w:ascii="Verdana" w:hAnsi="Verdana" w:cs="Arial"/>
          <w:sz w:val="24"/>
          <w:szCs w:val="22"/>
        </w:rPr>
      </w:pPr>
      <w:r>
        <w:rPr>
          <w:rFonts w:ascii="Verdana" w:hAnsi="Verdana" w:cs="Arial"/>
          <w:sz w:val="24"/>
          <w:szCs w:val="22"/>
        </w:rPr>
        <w:t>In het</w:t>
      </w:r>
      <w:r w:rsidR="00BF56E8" w:rsidRPr="002473DC">
        <w:rPr>
          <w:rFonts w:ascii="Verdana" w:hAnsi="Verdana" w:cs="Arial"/>
          <w:sz w:val="24"/>
          <w:szCs w:val="22"/>
        </w:rPr>
        <w:t xml:space="preserve"> schema</w:t>
      </w:r>
      <w:r>
        <w:rPr>
          <w:rFonts w:ascii="Verdana" w:hAnsi="Verdana" w:cs="Arial"/>
          <w:sz w:val="24"/>
          <w:szCs w:val="22"/>
        </w:rPr>
        <w:t xml:space="preserve"> op de volgende pagina</w:t>
      </w:r>
      <w:r w:rsidR="00BF56E8" w:rsidRPr="002473DC">
        <w:rPr>
          <w:rFonts w:ascii="Verdana" w:hAnsi="Verdana" w:cs="Arial"/>
          <w:sz w:val="24"/>
          <w:szCs w:val="22"/>
        </w:rPr>
        <w:t xml:space="preserve"> wordt de invloed van de pH nogmaals benadrukt.</w:t>
      </w:r>
    </w:p>
    <w:p w14:paraId="6F85971B" w14:textId="77777777" w:rsidR="00BF56E8" w:rsidRDefault="00BF56E8">
      <w:pPr>
        <w:rPr>
          <w:rFonts w:ascii="Arial" w:hAnsi="Arial" w:cs="Arial"/>
          <w:sz w:val="22"/>
          <w:szCs w:val="22"/>
        </w:rPr>
      </w:pPr>
    </w:p>
    <w:p w14:paraId="6F85971C" w14:textId="77777777" w:rsidR="00BF56E8" w:rsidRDefault="00BF56E8">
      <w:pPr>
        <w:rPr>
          <w:rFonts w:ascii="Arial" w:hAnsi="Arial" w:cs="Arial"/>
          <w:sz w:val="22"/>
          <w:szCs w:val="22"/>
        </w:rPr>
      </w:pPr>
    </w:p>
    <w:p w14:paraId="6F85971D" w14:textId="77777777" w:rsidR="00BF56E8" w:rsidRDefault="00BF56E8">
      <w:pPr>
        <w:rPr>
          <w:rFonts w:ascii="Arial" w:hAnsi="Arial" w:cs="Arial"/>
          <w:sz w:val="22"/>
          <w:szCs w:val="22"/>
        </w:rPr>
      </w:pPr>
    </w:p>
    <w:p w14:paraId="6F85971E" w14:textId="77777777" w:rsidR="00BF56E8" w:rsidRDefault="00770C74">
      <w:pPr>
        <w:rPr>
          <w:rFonts w:ascii="Arial" w:hAnsi="Arial" w:cs="Arial"/>
          <w:sz w:val="22"/>
          <w:szCs w:val="22"/>
        </w:rPr>
      </w:pPr>
      <w:r>
        <w:rPr>
          <w:noProof/>
        </w:rPr>
        <w:lastRenderedPageBreak/>
        <w:drawing>
          <wp:anchor distT="0" distB="0" distL="114300" distR="114300" simplePos="0" relativeHeight="251663360" behindDoc="0" locked="0" layoutInCell="1" allowOverlap="1" wp14:anchorId="6F859A13" wp14:editId="6F859A14">
            <wp:simplePos x="0" y="0"/>
            <wp:positionH relativeFrom="column">
              <wp:posOffset>-12065</wp:posOffset>
            </wp:positionH>
            <wp:positionV relativeFrom="paragraph">
              <wp:posOffset>-243205</wp:posOffset>
            </wp:positionV>
            <wp:extent cx="3448050" cy="3448050"/>
            <wp:effectExtent l="19050" t="0" r="0" b="0"/>
            <wp:wrapSquare wrapText="bothSides"/>
            <wp:docPr id="2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3448050" cy="3448050"/>
                    </a:xfrm>
                    <a:prstGeom prst="rect">
                      <a:avLst/>
                    </a:prstGeom>
                    <a:noFill/>
                    <a:ln w="9525">
                      <a:noFill/>
                      <a:miter lim="800000"/>
                      <a:headEnd/>
                      <a:tailEnd/>
                    </a:ln>
                  </pic:spPr>
                </pic:pic>
              </a:graphicData>
            </a:graphic>
          </wp:anchor>
        </w:drawing>
      </w:r>
    </w:p>
    <w:p w14:paraId="6F85971F" w14:textId="77777777" w:rsidR="002473DC" w:rsidRDefault="002473DC" w:rsidP="002473DC">
      <w:pPr>
        <w:rPr>
          <w:rFonts w:ascii="Verdana" w:hAnsi="Verdana" w:cs="Arial"/>
          <w:b/>
          <w:sz w:val="24"/>
          <w:szCs w:val="22"/>
        </w:rPr>
      </w:pPr>
    </w:p>
    <w:p w14:paraId="6F859720" w14:textId="77777777" w:rsidR="002473DC" w:rsidRDefault="002473DC" w:rsidP="002473DC">
      <w:pPr>
        <w:rPr>
          <w:rFonts w:ascii="Verdana" w:hAnsi="Verdana" w:cs="Arial"/>
          <w:b/>
          <w:sz w:val="24"/>
          <w:szCs w:val="22"/>
        </w:rPr>
      </w:pPr>
    </w:p>
    <w:p w14:paraId="6F859721" w14:textId="77777777" w:rsidR="002473DC" w:rsidRDefault="002473DC" w:rsidP="002473DC">
      <w:pPr>
        <w:rPr>
          <w:rFonts w:ascii="Verdana" w:hAnsi="Verdana" w:cs="Arial"/>
          <w:b/>
          <w:sz w:val="24"/>
          <w:szCs w:val="22"/>
        </w:rPr>
      </w:pPr>
    </w:p>
    <w:p w14:paraId="6F859722" w14:textId="77777777" w:rsidR="002473DC" w:rsidRDefault="002473DC" w:rsidP="002473DC">
      <w:pPr>
        <w:rPr>
          <w:rFonts w:ascii="Verdana" w:hAnsi="Verdana" w:cs="Arial"/>
          <w:b/>
          <w:sz w:val="24"/>
          <w:szCs w:val="22"/>
        </w:rPr>
      </w:pPr>
    </w:p>
    <w:p w14:paraId="6F859723" w14:textId="77777777" w:rsidR="002473DC" w:rsidRDefault="002473DC" w:rsidP="002473DC">
      <w:pPr>
        <w:rPr>
          <w:rFonts w:ascii="Verdana" w:hAnsi="Verdana" w:cs="Arial"/>
          <w:b/>
          <w:sz w:val="24"/>
          <w:szCs w:val="22"/>
        </w:rPr>
      </w:pPr>
    </w:p>
    <w:p w14:paraId="6F859724" w14:textId="77777777" w:rsidR="002473DC" w:rsidRDefault="002473DC" w:rsidP="002473DC">
      <w:pPr>
        <w:rPr>
          <w:rFonts w:ascii="Verdana" w:hAnsi="Verdana" w:cs="Arial"/>
          <w:b/>
          <w:sz w:val="24"/>
          <w:szCs w:val="22"/>
        </w:rPr>
      </w:pPr>
    </w:p>
    <w:p w14:paraId="6F859725" w14:textId="77777777" w:rsidR="002473DC" w:rsidRDefault="002473DC" w:rsidP="002473DC">
      <w:pPr>
        <w:rPr>
          <w:rFonts w:ascii="Verdana" w:hAnsi="Verdana" w:cs="Arial"/>
          <w:b/>
          <w:sz w:val="24"/>
          <w:szCs w:val="22"/>
        </w:rPr>
      </w:pPr>
    </w:p>
    <w:p w14:paraId="6F859726" w14:textId="77777777" w:rsidR="002473DC" w:rsidRDefault="002473DC" w:rsidP="002473DC">
      <w:pPr>
        <w:rPr>
          <w:rFonts w:ascii="Verdana" w:hAnsi="Verdana" w:cs="Arial"/>
          <w:b/>
          <w:sz w:val="24"/>
          <w:szCs w:val="22"/>
        </w:rPr>
      </w:pPr>
    </w:p>
    <w:p w14:paraId="6F859727" w14:textId="77777777" w:rsidR="002473DC" w:rsidRDefault="002473DC" w:rsidP="002473DC">
      <w:pPr>
        <w:rPr>
          <w:rFonts w:ascii="Verdana" w:hAnsi="Verdana" w:cs="Arial"/>
          <w:b/>
          <w:sz w:val="24"/>
          <w:szCs w:val="22"/>
        </w:rPr>
      </w:pPr>
    </w:p>
    <w:p w14:paraId="6F859728" w14:textId="77777777" w:rsidR="002473DC" w:rsidRDefault="002473DC" w:rsidP="002473DC">
      <w:pPr>
        <w:rPr>
          <w:rFonts w:ascii="Verdana" w:hAnsi="Verdana" w:cs="Arial"/>
          <w:b/>
          <w:sz w:val="24"/>
          <w:szCs w:val="22"/>
        </w:rPr>
      </w:pPr>
    </w:p>
    <w:p w14:paraId="6F859729" w14:textId="77777777" w:rsidR="002473DC" w:rsidRDefault="002473DC" w:rsidP="002473DC">
      <w:pPr>
        <w:rPr>
          <w:rFonts w:ascii="Verdana" w:hAnsi="Verdana" w:cs="Arial"/>
          <w:b/>
          <w:sz w:val="24"/>
          <w:szCs w:val="22"/>
        </w:rPr>
      </w:pPr>
    </w:p>
    <w:p w14:paraId="6F85972A" w14:textId="77777777" w:rsidR="002473DC" w:rsidRDefault="002473DC" w:rsidP="002473DC">
      <w:pPr>
        <w:rPr>
          <w:rFonts w:ascii="Verdana" w:hAnsi="Verdana" w:cs="Arial"/>
          <w:b/>
          <w:sz w:val="24"/>
          <w:szCs w:val="22"/>
        </w:rPr>
      </w:pPr>
    </w:p>
    <w:p w14:paraId="6F85972B" w14:textId="77777777" w:rsidR="002473DC" w:rsidRDefault="002473DC" w:rsidP="002473DC">
      <w:pPr>
        <w:rPr>
          <w:rFonts w:ascii="Verdana" w:hAnsi="Verdana" w:cs="Arial"/>
          <w:b/>
          <w:sz w:val="24"/>
          <w:szCs w:val="22"/>
        </w:rPr>
      </w:pPr>
    </w:p>
    <w:p w14:paraId="6F85972C" w14:textId="77777777" w:rsidR="002473DC" w:rsidRDefault="002473DC" w:rsidP="002473DC">
      <w:pPr>
        <w:rPr>
          <w:rFonts w:ascii="Verdana" w:hAnsi="Verdana" w:cs="Arial"/>
          <w:b/>
          <w:sz w:val="24"/>
          <w:szCs w:val="22"/>
        </w:rPr>
      </w:pPr>
    </w:p>
    <w:p w14:paraId="6F85972D" w14:textId="77777777" w:rsidR="002473DC" w:rsidRDefault="002473DC" w:rsidP="002473DC">
      <w:pPr>
        <w:rPr>
          <w:rFonts w:ascii="Verdana" w:hAnsi="Verdana" w:cs="Arial"/>
          <w:b/>
          <w:sz w:val="24"/>
          <w:szCs w:val="22"/>
        </w:rPr>
      </w:pPr>
    </w:p>
    <w:p w14:paraId="6F85972E" w14:textId="77777777" w:rsidR="002473DC" w:rsidRDefault="002473DC" w:rsidP="002473DC">
      <w:pPr>
        <w:rPr>
          <w:rFonts w:ascii="Verdana" w:hAnsi="Verdana" w:cs="Arial"/>
          <w:b/>
          <w:sz w:val="24"/>
          <w:szCs w:val="22"/>
        </w:rPr>
      </w:pPr>
    </w:p>
    <w:p w14:paraId="6F85972F" w14:textId="77777777" w:rsidR="002473DC" w:rsidRDefault="002473DC" w:rsidP="002473DC">
      <w:pPr>
        <w:rPr>
          <w:rFonts w:ascii="Verdana" w:hAnsi="Verdana" w:cs="Arial"/>
          <w:b/>
          <w:sz w:val="24"/>
          <w:szCs w:val="22"/>
        </w:rPr>
      </w:pPr>
    </w:p>
    <w:p w14:paraId="6F859730" w14:textId="77777777" w:rsidR="002473DC" w:rsidRDefault="002473DC" w:rsidP="002473DC">
      <w:pPr>
        <w:rPr>
          <w:rFonts w:ascii="Verdana" w:hAnsi="Verdana" w:cs="Arial"/>
          <w:b/>
          <w:sz w:val="24"/>
          <w:szCs w:val="22"/>
        </w:rPr>
      </w:pPr>
    </w:p>
    <w:p w14:paraId="6F859731" w14:textId="77777777" w:rsidR="00BF56E8" w:rsidRPr="002473DC" w:rsidRDefault="00BF56E8" w:rsidP="002473DC">
      <w:pPr>
        <w:rPr>
          <w:rFonts w:ascii="Verdana" w:hAnsi="Verdana" w:cs="Arial"/>
          <w:b/>
          <w:sz w:val="24"/>
          <w:szCs w:val="22"/>
        </w:rPr>
      </w:pPr>
      <w:r w:rsidRPr="002473DC">
        <w:rPr>
          <w:rFonts w:ascii="Verdana" w:hAnsi="Verdana" w:cs="Arial"/>
          <w:b/>
          <w:sz w:val="24"/>
          <w:szCs w:val="22"/>
        </w:rPr>
        <w:t>Het bepalen van de pH</w:t>
      </w:r>
    </w:p>
    <w:p w14:paraId="6F859732" w14:textId="77777777" w:rsidR="002473DC" w:rsidRPr="002473DC" w:rsidRDefault="002473DC" w:rsidP="002473DC">
      <w:pPr>
        <w:rPr>
          <w:rFonts w:ascii="Verdana" w:hAnsi="Verdana" w:cs="Arial"/>
          <w:b/>
          <w:sz w:val="24"/>
          <w:szCs w:val="22"/>
        </w:rPr>
      </w:pPr>
    </w:p>
    <w:p w14:paraId="6F859733" w14:textId="77777777" w:rsidR="00BF56E8" w:rsidRPr="002473DC" w:rsidRDefault="00BF56E8">
      <w:pPr>
        <w:rPr>
          <w:rFonts w:ascii="Verdana" w:hAnsi="Verdana" w:cs="Arial"/>
          <w:sz w:val="24"/>
          <w:szCs w:val="22"/>
        </w:rPr>
      </w:pPr>
      <w:r w:rsidRPr="002473DC">
        <w:rPr>
          <w:rFonts w:ascii="Verdana" w:hAnsi="Verdana" w:cs="Arial"/>
          <w:sz w:val="24"/>
          <w:szCs w:val="22"/>
        </w:rPr>
        <w:t xml:space="preserve">Het bepalen van de pH van de grond kan op verschillende manieren. De meest gebruikte </w:t>
      </w:r>
      <w:r w:rsidR="00002386" w:rsidRPr="002473DC">
        <w:rPr>
          <w:rFonts w:ascii="Verdana" w:hAnsi="Verdana" w:cs="Arial"/>
          <w:sz w:val="24"/>
          <w:szCs w:val="22"/>
        </w:rPr>
        <w:t xml:space="preserve">manier </w:t>
      </w:r>
      <w:r w:rsidRPr="002473DC">
        <w:rPr>
          <w:rFonts w:ascii="Verdana" w:hAnsi="Verdana" w:cs="Arial"/>
          <w:sz w:val="24"/>
          <w:szCs w:val="22"/>
        </w:rPr>
        <w:t>in de vollegrondsteelten is via een grondmonster dat je opstuurt naar een onderzoekslaboratorium. Dit gebeurt dan gelijktijdig met een algemeen grondonderzoek.</w:t>
      </w:r>
    </w:p>
    <w:p w14:paraId="6F859734" w14:textId="77777777" w:rsidR="00BF56E8" w:rsidRPr="002473DC" w:rsidRDefault="00BF56E8" w:rsidP="002473DC">
      <w:pPr>
        <w:pStyle w:val="Kop2"/>
        <w:rPr>
          <w:rFonts w:ascii="Verdana" w:hAnsi="Verdana"/>
          <w:i w:val="0"/>
        </w:rPr>
      </w:pPr>
      <w:bookmarkStart w:id="38" w:name="_Toc152650668"/>
      <w:bookmarkStart w:id="39" w:name="_Toc297058569"/>
      <w:r w:rsidRPr="002473DC">
        <w:rPr>
          <w:rFonts w:ascii="Verdana" w:hAnsi="Verdana"/>
          <w:i w:val="0"/>
        </w:rPr>
        <w:t>Bemesting in de containerteelt</w:t>
      </w:r>
      <w:bookmarkEnd w:id="38"/>
      <w:bookmarkEnd w:id="39"/>
    </w:p>
    <w:p w14:paraId="6F859735" w14:textId="77777777" w:rsidR="00BF56E8" w:rsidRPr="002473DC" w:rsidRDefault="00BF56E8" w:rsidP="002473DC">
      <w:pPr>
        <w:rPr>
          <w:rFonts w:ascii="Verdana" w:hAnsi="Verdana"/>
          <w:sz w:val="24"/>
        </w:rPr>
      </w:pPr>
    </w:p>
    <w:p w14:paraId="6F859736" w14:textId="77777777" w:rsidR="00BF56E8" w:rsidRPr="002473DC" w:rsidRDefault="00BF56E8" w:rsidP="002473DC">
      <w:pPr>
        <w:rPr>
          <w:rFonts w:ascii="Verdana" w:hAnsi="Verdana" w:cs="Arial"/>
          <w:sz w:val="24"/>
          <w:szCs w:val="22"/>
        </w:rPr>
      </w:pPr>
      <w:r w:rsidRPr="002473DC">
        <w:rPr>
          <w:rFonts w:ascii="Verdana" w:hAnsi="Verdana" w:cs="Arial"/>
          <w:sz w:val="24"/>
          <w:szCs w:val="22"/>
        </w:rPr>
        <w:t>Op het moment dat je potgrond besteld, geef je aan welke potgrondsoort je wilt hebben, waarbij je voor de bemesting rekening moet houden met de volgende zaken:</w:t>
      </w:r>
    </w:p>
    <w:p w14:paraId="6F859737" w14:textId="77777777" w:rsidR="002473DC" w:rsidRPr="002473DC" w:rsidRDefault="002473DC" w:rsidP="002473DC">
      <w:pPr>
        <w:rPr>
          <w:rFonts w:ascii="Verdana" w:hAnsi="Verdana" w:cs="Arial"/>
          <w:sz w:val="24"/>
          <w:szCs w:val="22"/>
        </w:rPr>
      </w:pPr>
    </w:p>
    <w:p w14:paraId="6F859738" w14:textId="77777777" w:rsidR="00BF56E8" w:rsidRPr="002473DC" w:rsidRDefault="00BF56E8" w:rsidP="002473DC">
      <w:pPr>
        <w:rPr>
          <w:rFonts w:ascii="Verdana" w:hAnsi="Verdana" w:cs="Arial"/>
          <w:sz w:val="24"/>
          <w:szCs w:val="22"/>
        </w:rPr>
      </w:pPr>
      <w:r w:rsidRPr="002473DC">
        <w:rPr>
          <w:rFonts w:ascii="Verdana" w:hAnsi="Verdana" w:cs="Arial"/>
          <w:sz w:val="24"/>
          <w:szCs w:val="22"/>
        </w:rPr>
        <w:t>1.</w:t>
      </w:r>
      <w:r w:rsidRPr="002473DC">
        <w:rPr>
          <w:rFonts w:ascii="Verdana" w:hAnsi="Verdana" w:cs="Arial"/>
          <w:sz w:val="24"/>
          <w:szCs w:val="22"/>
        </w:rPr>
        <w:tab/>
        <w:t xml:space="preserve">in de meeste potgronden zit een basisbemesting </w:t>
      </w:r>
      <w:r w:rsidRPr="002473DC">
        <w:rPr>
          <w:rFonts w:ascii="Verdana" w:hAnsi="Verdana" w:cs="Arial"/>
          <w:noProof/>
          <w:sz w:val="24"/>
          <w:szCs w:val="22"/>
        </w:rPr>
        <w:sym w:font="Wingdings" w:char="F0E0"/>
      </w:r>
      <w:r w:rsidRPr="002473DC">
        <w:rPr>
          <w:rFonts w:ascii="Verdana" w:hAnsi="Verdana" w:cs="Arial"/>
          <w:sz w:val="24"/>
          <w:szCs w:val="22"/>
        </w:rPr>
        <w:t xml:space="preserve"> de PG-mix,</w:t>
      </w:r>
    </w:p>
    <w:p w14:paraId="6F859739" w14:textId="77777777" w:rsidR="00BF56E8" w:rsidRPr="002473DC" w:rsidRDefault="00BF56E8" w:rsidP="002473DC">
      <w:pPr>
        <w:ind w:left="705" w:hanging="705"/>
        <w:rPr>
          <w:rFonts w:ascii="Verdana" w:hAnsi="Verdana" w:cs="Arial"/>
          <w:sz w:val="24"/>
          <w:szCs w:val="22"/>
        </w:rPr>
      </w:pPr>
      <w:r w:rsidRPr="002473DC">
        <w:rPr>
          <w:rFonts w:ascii="Verdana" w:hAnsi="Verdana" w:cs="Arial"/>
          <w:sz w:val="24"/>
          <w:szCs w:val="22"/>
        </w:rPr>
        <w:t>2.</w:t>
      </w:r>
      <w:r w:rsidRPr="002473DC">
        <w:rPr>
          <w:rFonts w:ascii="Verdana" w:hAnsi="Verdana" w:cs="Arial"/>
          <w:sz w:val="24"/>
          <w:szCs w:val="22"/>
        </w:rPr>
        <w:tab/>
        <w:t>in potgrond kun je langzaamwerkende meststoffen laten mengen, bijvoorbeeld osmocote of basacote.</w:t>
      </w:r>
    </w:p>
    <w:p w14:paraId="6F85973A" w14:textId="77777777" w:rsidR="00BF56E8" w:rsidRDefault="00BF56E8">
      <w:pPr>
        <w:rPr>
          <w:rFonts w:ascii="Arial" w:hAnsi="Arial" w:cs="Arial"/>
          <w:sz w:val="22"/>
          <w:szCs w:val="22"/>
        </w:rPr>
      </w:pPr>
    </w:p>
    <w:p w14:paraId="6F85973B" w14:textId="77777777" w:rsidR="00BF56E8" w:rsidRPr="002473DC" w:rsidRDefault="00BF56E8" w:rsidP="002473DC">
      <w:pPr>
        <w:ind w:left="705" w:hanging="705"/>
        <w:rPr>
          <w:rFonts w:ascii="Verdana" w:hAnsi="Verdana" w:cs="Arial"/>
          <w:b/>
          <w:sz w:val="24"/>
          <w:szCs w:val="22"/>
        </w:rPr>
      </w:pPr>
      <w:r w:rsidRPr="002473DC">
        <w:rPr>
          <w:rFonts w:ascii="Verdana" w:hAnsi="Verdana" w:cs="Arial"/>
          <w:b/>
          <w:sz w:val="24"/>
          <w:szCs w:val="22"/>
        </w:rPr>
        <w:t>Controle op de bemesting</w:t>
      </w:r>
    </w:p>
    <w:p w14:paraId="6F85973C" w14:textId="77777777" w:rsidR="00BF56E8" w:rsidRPr="002473DC" w:rsidRDefault="00BF56E8" w:rsidP="002473DC">
      <w:pPr>
        <w:ind w:left="705" w:hanging="705"/>
        <w:rPr>
          <w:rFonts w:ascii="Verdana" w:hAnsi="Verdana" w:cs="Arial"/>
          <w:sz w:val="24"/>
          <w:szCs w:val="22"/>
        </w:rPr>
      </w:pPr>
    </w:p>
    <w:p w14:paraId="6F85973D" w14:textId="77777777" w:rsidR="00BF56E8" w:rsidRPr="00CE783E" w:rsidRDefault="00BF56E8" w:rsidP="002473DC">
      <w:pPr>
        <w:ind w:left="705" w:hanging="705"/>
        <w:rPr>
          <w:rFonts w:ascii="Verdana" w:hAnsi="Verdana" w:cs="Arial"/>
          <w:b/>
          <w:sz w:val="24"/>
          <w:szCs w:val="22"/>
        </w:rPr>
      </w:pPr>
      <w:r w:rsidRPr="00CE783E">
        <w:rPr>
          <w:rFonts w:ascii="Verdana" w:hAnsi="Verdana" w:cs="Arial"/>
          <w:b/>
          <w:sz w:val="24"/>
          <w:szCs w:val="22"/>
          <w:highlight w:val="lightGray"/>
        </w:rPr>
        <w:t>Potgrondanalyse</w:t>
      </w:r>
    </w:p>
    <w:p w14:paraId="6F85973E" w14:textId="77777777" w:rsidR="00BF56E8" w:rsidRPr="002473DC" w:rsidRDefault="00BF56E8" w:rsidP="002473DC">
      <w:pPr>
        <w:rPr>
          <w:rFonts w:ascii="Verdana" w:hAnsi="Verdana" w:cs="Arial"/>
          <w:sz w:val="24"/>
          <w:szCs w:val="22"/>
        </w:rPr>
      </w:pPr>
      <w:r w:rsidRPr="002473DC">
        <w:rPr>
          <w:rFonts w:ascii="Verdana" w:hAnsi="Verdana" w:cs="Arial"/>
          <w:sz w:val="24"/>
          <w:szCs w:val="22"/>
        </w:rPr>
        <w:t xml:space="preserve">Potgrondanalyse is de belangrijkste informatiebron voor de bemestingstoestand van de planten. Het analyseresultaat is het uitgangspunt voor het bemestingsadvies gedurende het groeiseizoen. Om een goed beeld van je bemestingstoestand te behouden is het belangrijk om regelmatig (bijvoorbeeld om de </w:t>
      </w:r>
      <w:smartTag w:uri="urn:schemas-microsoft-com:office:smarttags" w:element="metricconverter">
        <w:smartTagPr>
          <w:attr w:name="ProductID" w:val="4 a"/>
        </w:smartTagPr>
        <w:r w:rsidRPr="002473DC">
          <w:rPr>
            <w:rFonts w:ascii="Verdana" w:hAnsi="Verdana" w:cs="Arial"/>
            <w:sz w:val="24"/>
            <w:szCs w:val="22"/>
          </w:rPr>
          <w:t>4 a</w:t>
        </w:r>
      </w:smartTag>
      <w:r w:rsidRPr="002473DC">
        <w:rPr>
          <w:rFonts w:ascii="Verdana" w:hAnsi="Verdana" w:cs="Arial"/>
          <w:sz w:val="24"/>
          <w:szCs w:val="22"/>
        </w:rPr>
        <w:t xml:space="preserve"> 5 weken) te bemonsteren. Voor de boomkwekerij zijn er een aantal streefwaarden bekend waaraan je een goed hulpmiddel kunt hebben bij het bijsturen van de bemestingstoestand.</w:t>
      </w:r>
    </w:p>
    <w:p w14:paraId="6F85973F" w14:textId="77777777" w:rsidR="002473DC" w:rsidRDefault="002473DC" w:rsidP="002473DC">
      <w:pPr>
        <w:rPr>
          <w:rFonts w:ascii="Verdana" w:hAnsi="Verdana" w:cs="Arial"/>
          <w:sz w:val="24"/>
          <w:szCs w:val="22"/>
          <w:highlight w:val="lightGray"/>
        </w:rPr>
      </w:pPr>
    </w:p>
    <w:p w14:paraId="6F859740" w14:textId="77777777" w:rsidR="00BF56E8" w:rsidRPr="00CE783E" w:rsidRDefault="00BF56E8" w:rsidP="002473DC">
      <w:pPr>
        <w:rPr>
          <w:rFonts w:ascii="Verdana" w:hAnsi="Verdana" w:cs="Arial"/>
          <w:b/>
          <w:sz w:val="24"/>
          <w:szCs w:val="22"/>
        </w:rPr>
      </w:pPr>
      <w:r w:rsidRPr="00CE783E">
        <w:rPr>
          <w:rFonts w:ascii="Verdana" w:hAnsi="Verdana" w:cs="Arial"/>
          <w:b/>
          <w:sz w:val="24"/>
          <w:szCs w:val="22"/>
          <w:highlight w:val="lightGray"/>
        </w:rPr>
        <w:lastRenderedPageBreak/>
        <w:t>EC-meting</w:t>
      </w:r>
    </w:p>
    <w:p w14:paraId="6F859741" w14:textId="77777777" w:rsidR="00BF56E8" w:rsidRPr="002473DC" w:rsidRDefault="00BF56E8" w:rsidP="002473DC">
      <w:pPr>
        <w:rPr>
          <w:rFonts w:ascii="Verdana" w:hAnsi="Verdana" w:cs="Arial"/>
          <w:sz w:val="24"/>
          <w:szCs w:val="22"/>
        </w:rPr>
      </w:pPr>
      <w:r w:rsidRPr="002473DC">
        <w:rPr>
          <w:rFonts w:ascii="Verdana" w:hAnsi="Verdana" w:cs="Arial"/>
          <w:sz w:val="24"/>
          <w:szCs w:val="22"/>
        </w:rPr>
        <w:t>Om een goede groei te behouden is het belangrijk dat de zouttoestand in de grond niet te hoog maar ook niet te laag is. Met een EC-meter meet je de ‘zoutconcentratie’. Deze geeft je een beeld van de hoeveelheid zouten die in de grond of water aanwezig zijn. Verhogen kan middels bemesten en verlagen kan door middel van extra watergiften en een regelmatige vochtvoorziening.</w:t>
      </w:r>
    </w:p>
    <w:p w14:paraId="6F859742" w14:textId="77777777" w:rsidR="00BF56E8" w:rsidRDefault="00BF56E8">
      <w:pPr>
        <w:rPr>
          <w:rFonts w:ascii="Arial" w:hAnsi="Arial" w:cs="Arial"/>
          <w:sz w:val="22"/>
          <w:szCs w:val="22"/>
        </w:rPr>
      </w:pPr>
    </w:p>
    <w:p w14:paraId="6F859743" w14:textId="77777777" w:rsidR="00BF56E8" w:rsidRPr="002473DC" w:rsidRDefault="00BF56E8" w:rsidP="002473DC">
      <w:pPr>
        <w:rPr>
          <w:rFonts w:ascii="Verdana" w:hAnsi="Verdana" w:cs="Arial"/>
          <w:sz w:val="24"/>
          <w:szCs w:val="22"/>
        </w:rPr>
      </w:pPr>
      <w:r w:rsidRPr="002473DC">
        <w:rPr>
          <w:rFonts w:ascii="Verdana" w:hAnsi="Verdana" w:cs="Arial"/>
          <w:sz w:val="24"/>
          <w:szCs w:val="22"/>
        </w:rPr>
        <w:t>Voor de boomkwekerij is er een overzicht beschikbaar met een indeling naar:</w:t>
      </w:r>
    </w:p>
    <w:p w14:paraId="6F859744" w14:textId="77777777" w:rsidR="002473DC" w:rsidRPr="002473DC" w:rsidRDefault="002473DC" w:rsidP="002473DC">
      <w:pPr>
        <w:rPr>
          <w:rFonts w:ascii="Verdana" w:hAnsi="Verdana" w:cs="Arial"/>
          <w:sz w:val="24"/>
          <w:szCs w:val="22"/>
        </w:rPr>
      </w:pPr>
    </w:p>
    <w:p w14:paraId="6F859745" w14:textId="77777777" w:rsidR="00BF56E8" w:rsidRPr="002473DC" w:rsidRDefault="00BF56E8" w:rsidP="002473DC">
      <w:pPr>
        <w:rPr>
          <w:rFonts w:ascii="Verdana" w:hAnsi="Verdana" w:cs="Arial"/>
          <w:sz w:val="24"/>
          <w:szCs w:val="22"/>
        </w:rPr>
      </w:pPr>
      <w:r w:rsidRPr="002473DC">
        <w:rPr>
          <w:rFonts w:ascii="Verdana" w:hAnsi="Verdana" w:cs="Arial"/>
          <w:sz w:val="24"/>
          <w:szCs w:val="22"/>
        </w:rPr>
        <w:t>-zoutgevoelige gewassen,</w:t>
      </w:r>
    </w:p>
    <w:p w14:paraId="6F859746" w14:textId="77777777" w:rsidR="00BF56E8" w:rsidRPr="002473DC" w:rsidRDefault="00BF56E8" w:rsidP="002473DC">
      <w:pPr>
        <w:rPr>
          <w:rFonts w:ascii="Verdana" w:hAnsi="Verdana" w:cs="Arial"/>
          <w:sz w:val="24"/>
          <w:szCs w:val="22"/>
        </w:rPr>
      </w:pPr>
      <w:r w:rsidRPr="002473DC">
        <w:rPr>
          <w:rFonts w:ascii="Verdana" w:hAnsi="Verdana" w:cs="Arial"/>
          <w:sz w:val="24"/>
          <w:szCs w:val="22"/>
        </w:rPr>
        <w:t>-matig gevoelige gewassen,</w:t>
      </w:r>
    </w:p>
    <w:p w14:paraId="6F859747" w14:textId="77777777" w:rsidR="00BF56E8" w:rsidRPr="002473DC" w:rsidRDefault="00BF56E8" w:rsidP="002473DC">
      <w:pPr>
        <w:rPr>
          <w:rFonts w:ascii="Verdana" w:hAnsi="Verdana" w:cs="Arial"/>
          <w:sz w:val="24"/>
          <w:szCs w:val="22"/>
        </w:rPr>
      </w:pPr>
      <w:r w:rsidRPr="002473DC">
        <w:rPr>
          <w:rFonts w:ascii="Verdana" w:hAnsi="Verdana" w:cs="Arial"/>
          <w:sz w:val="24"/>
          <w:szCs w:val="22"/>
        </w:rPr>
        <w:t>-matig tolerante gewassen.</w:t>
      </w:r>
    </w:p>
    <w:p w14:paraId="6F859748" w14:textId="77777777" w:rsidR="00BF56E8" w:rsidRPr="00CE783E" w:rsidRDefault="00BF56E8">
      <w:pPr>
        <w:rPr>
          <w:rFonts w:ascii="Arial" w:hAnsi="Arial" w:cs="Arial"/>
          <w:b/>
          <w:sz w:val="22"/>
          <w:szCs w:val="22"/>
        </w:rPr>
      </w:pPr>
    </w:p>
    <w:p w14:paraId="6F859749" w14:textId="77777777" w:rsidR="00BF56E8" w:rsidRPr="00CE783E" w:rsidRDefault="00BF56E8" w:rsidP="002473DC">
      <w:pPr>
        <w:rPr>
          <w:rFonts w:ascii="Verdana" w:hAnsi="Verdana" w:cs="Arial"/>
          <w:b/>
          <w:sz w:val="24"/>
          <w:szCs w:val="22"/>
        </w:rPr>
      </w:pPr>
      <w:r w:rsidRPr="00CE783E">
        <w:rPr>
          <w:rFonts w:ascii="Verdana" w:hAnsi="Verdana" w:cs="Arial"/>
          <w:b/>
          <w:sz w:val="24"/>
          <w:szCs w:val="22"/>
          <w:highlight w:val="lightGray"/>
        </w:rPr>
        <w:t>pH-meting</w:t>
      </w:r>
    </w:p>
    <w:p w14:paraId="6F85974A" w14:textId="77777777" w:rsidR="00BF56E8" w:rsidRPr="002473DC" w:rsidRDefault="00BF56E8" w:rsidP="002473DC">
      <w:pPr>
        <w:rPr>
          <w:rFonts w:ascii="Verdana" w:hAnsi="Verdana" w:cs="Arial"/>
          <w:sz w:val="24"/>
          <w:szCs w:val="22"/>
        </w:rPr>
      </w:pPr>
      <w:r w:rsidRPr="002473DC">
        <w:rPr>
          <w:rFonts w:ascii="Verdana" w:hAnsi="Verdana" w:cs="Arial"/>
          <w:sz w:val="24"/>
          <w:szCs w:val="22"/>
        </w:rPr>
        <w:t>De pH-waarde (zuurgraad) is eveneens belangrijk voor de groei van een plant en de opname van voedingsstoffen. De pH-waarde van de grond is te meten met een pH-meter maar kan ook eenvoudig met lakmoespapier gedaan worden. Met de meststoffenkeuze kun je rekening houden wanneer de pH-waarde verhoogt of verlaagd moet worden.</w:t>
      </w:r>
    </w:p>
    <w:p w14:paraId="6F85974B" w14:textId="77777777" w:rsidR="00BF56E8" w:rsidRDefault="00BF56E8">
      <w:pPr>
        <w:rPr>
          <w:rFonts w:ascii="Arial" w:hAnsi="Arial" w:cs="Arial"/>
          <w:sz w:val="22"/>
          <w:szCs w:val="22"/>
        </w:rPr>
      </w:pPr>
    </w:p>
    <w:p w14:paraId="6F85974C" w14:textId="77777777" w:rsidR="00BF56E8" w:rsidRDefault="00BF56E8">
      <w:pPr>
        <w:rPr>
          <w:rFonts w:ascii="Arial" w:hAnsi="Arial" w:cs="Arial"/>
          <w:sz w:val="22"/>
          <w:szCs w:val="22"/>
        </w:rPr>
      </w:pPr>
    </w:p>
    <w:p w14:paraId="6F85974D" w14:textId="77777777" w:rsidR="00BF56E8" w:rsidRDefault="00BF56E8">
      <w:pPr>
        <w:rPr>
          <w:rFonts w:ascii="Arial" w:hAnsi="Arial" w:cs="Arial"/>
          <w:sz w:val="22"/>
          <w:szCs w:val="22"/>
        </w:rPr>
      </w:pPr>
    </w:p>
    <w:p w14:paraId="6F85974E" w14:textId="77777777" w:rsidR="00BF56E8" w:rsidRDefault="00BF56E8">
      <w:pPr>
        <w:rPr>
          <w:rFonts w:ascii="Arial" w:hAnsi="Arial" w:cs="Arial"/>
          <w:sz w:val="22"/>
          <w:szCs w:val="22"/>
        </w:rPr>
      </w:pPr>
    </w:p>
    <w:p w14:paraId="6F85974F" w14:textId="77777777" w:rsidR="00BF56E8" w:rsidRDefault="00BF56E8">
      <w:pPr>
        <w:rPr>
          <w:rFonts w:ascii="Arial" w:hAnsi="Arial" w:cs="Arial"/>
          <w:sz w:val="22"/>
          <w:szCs w:val="22"/>
        </w:rPr>
      </w:pPr>
    </w:p>
    <w:p w14:paraId="6F859750" w14:textId="77777777" w:rsidR="00BF56E8" w:rsidRDefault="00BF56E8">
      <w:pPr>
        <w:ind w:left="705" w:hanging="705"/>
        <w:rPr>
          <w:rFonts w:ascii="Arial" w:hAnsi="Arial" w:cs="Arial"/>
          <w:sz w:val="22"/>
          <w:szCs w:val="22"/>
        </w:rPr>
      </w:pPr>
    </w:p>
    <w:p w14:paraId="6F859751" w14:textId="77777777" w:rsidR="00BF56E8" w:rsidRDefault="00BF56E8">
      <w:pPr>
        <w:ind w:left="705" w:hanging="705"/>
        <w:rPr>
          <w:rFonts w:ascii="Arial" w:hAnsi="Arial" w:cs="Arial"/>
          <w:sz w:val="22"/>
          <w:szCs w:val="22"/>
        </w:rPr>
      </w:pPr>
    </w:p>
    <w:p w14:paraId="6F859752" w14:textId="77777777" w:rsidR="00BF56E8" w:rsidRDefault="00BF56E8">
      <w:pPr>
        <w:rPr>
          <w:rFonts w:ascii="Arial" w:hAnsi="Arial" w:cs="Arial"/>
          <w:sz w:val="22"/>
          <w:szCs w:val="22"/>
        </w:rPr>
      </w:pPr>
    </w:p>
    <w:p w14:paraId="6F859753" w14:textId="77777777" w:rsidR="00BF56E8" w:rsidRDefault="00BF56E8"/>
    <w:p w14:paraId="6F859754" w14:textId="77777777" w:rsidR="00BF56E8" w:rsidRPr="002473DC" w:rsidRDefault="00BF56E8" w:rsidP="002473DC">
      <w:pPr>
        <w:pStyle w:val="Kop1"/>
        <w:keepNext w:val="0"/>
        <w:rPr>
          <w:rFonts w:ascii="Verdana" w:hAnsi="Verdana"/>
        </w:rPr>
      </w:pPr>
      <w:bookmarkStart w:id="40" w:name="_Toc152650669"/>
      <w:r>
        <w:br w:type="page"/>
      </w:r>
      <w:bookmarkStart w:id="41" w:name="_Toc297058570"/>
      <w:r w:rsidRPr="002473DC">
        <w:rPr>
          <w:rFonts w:ascii="Verdana" w:hAnsi="Verdana"/>
        </w:rPr>
        <w:lastRenderedPageBreak/>
        <w:t>Organische stofvoorziening</w:t>
      </w:r>
      <w:bookmarkEnd w:id="40"/>
      <w:bookmarkEnd w:id="41"/>
    </w:p>
    <w:p w14:paraId="6F859755" w14:textId="77777777" w:rsidR="00BF56E8" w:rsidRDefault="00BF56E8">
      <w:pPr>
        <w:rPr>
          <w:rFonts w:ascii="Arial" w:hAnsi="Arial" w:cs="Arial"/>
          <w:sz w:val="22"/>
          <w:szCs w:val="22"/>
        </w:rPr>
      </w:pPr>
    </w:p>
    <w:p w14:paraId="6F859756" w14:textId="77777777" w:rsidR="00BF56E8" w:rsidRPr="002473DC" w:rsidRDefault="00BF56E8" w:rsidP="002473DC">
      <w:pPr>
        <w:rPr>
          <w:rFonts w:ascii="Verdana" w:hAnsi="Verdana" w:cs="Arial"/>
          <w:sz w:val="24"/>
          <w:szCs w:val="22"/>
        </w:rPr>
      </w:pPr>
      <w:r w:rsidRPr="002473DC">
        <w:rPr>
          <w:rFonts w:ascii="Verdana" w:hAnsi="Verdana" w:cs="Arial"/>
          <w:sz w:val="24"/>
          <w:szCs w:val="22"/>
        </w:rPr>
        <w:t>In vele agrarische publicaties worden de begrippen organische stof en humus door elkaar gebruikt. Ter voorkoming van verwarring zetten we hier de definities van beide stoffen onder elkaar.</w:t>
      </w:r>
    </w:p>
    <w:p w14:paraId="6F859757" w14:textId="77777777" w:rsidR="00BF56E8" w:rsidRPr="002473DC" w:rsidRDefault="00BF56E8" w:rsidP="002473DC">
      <w:pPr>
        <w:rPr>
          <w:rFonts w:ascii="Verdana" w:hAnsi="Verdana" w:cs="Arial"/>
          <w:sz w:val="24"/>
          <w:szCs w:val="22"/>
        </w:rPr>
      </w:pPr>
    </w:p>
    <w:p w14:paraId="6F859758" w14:textId="77777777" w:rsidR="00BF56E8" w:rsidRPr="00CE783E" w:rsidRDefault="00BF56E8" w:rsidP="002473DC">
      <w:pPr>
        <w:rPr>
          <w:rFonts w:ascii="Verdana" w:hAnsi="Verdana" w:cs="Arial"/>
          <w:b/>
          <w:sz w:val="24"/>
          <w:szCs w:val="22"/>
        </w:rPr>
      </w:pPr>
      <w:r w:rsidRPr="00CE783E">
        <w:rPr>
          <w:rFonts w:ascii="Verdana" w:hAnsi="Verdana" w:cs="Arial"/>
          <w:b/>
          <w:sz w:val="24"/>
          <w:szCs w:val="22"/>
          <w:highlight w:val="lightGray"/>
        </w:rPr>
        <w:t>Organische stof:</w:t>
      </w:r>
      <w:r w:rsidRPr="00CE783E">
        <w:rPr>
          <w:rFonts w:ascii="Verdana" w:hAnsi="Verdana" w:cs="Arial"/>
          <w:b/>
          <w:sz w:val="24"/>
          <w:szCs w:val="22"/>
        </w:rPr>
        <w:t xml:space="preserve"> </w:t>
      </w:r>
    </w:p>
    <w:p w14:paraId="6F859759" w14:textId="77777777" w:rsidR="00BF56E8" w:rsidRPr="002473DC" w:rsidRDefault="00BF56E8" w:rsidP="002473DC">
      <w:pPr>
        <w:rPr>
          <w:rFonts w:ascii="Verdana" w:hAnsi="Verdana" w:cs="Arial"/>
          <w:sz w:val="24"/>
          <w:szCs w:val="22"/>
        </w:rPr>
      </w:pPr>
      <w:r w:rsidRPr="002473DC">
        <w:rPr>
          <w:rFonts w:ascii="Verdana" w:hAnsi="Verdana" w:cs="Arial"/>
          <w:sz w:val="24"/>
          <w:szCs w:val="22"/>
        </w:rPr>
        <w:t>Onder organische stof verstaan we alles dat door planten en/of dieren is opgebouwd.</w:t>
      </w:r>
    </w:p>
    <w:p w14:paraId="6F85975A" w14:textId="77777777" w:rsidR="00BF56E8" w:rsidRPr="002473DC" w:rsidRDefault="00BF56E8" w:rsidP="002473DC">
      <w:pPr>
        <w:rPr>
          <w:rFonts w:ascii="Verdana" w:hAnsi="Verdana" w:cs="Arial"/>
          <w:sz w:val="24"/>
          <w:szCs w:val="22"/>
        </w:rPr>
      </w:pPr>
    </w:p>
    <w:p w14:paraId="6F85975B" w14:textId="77777777" w:rsidR="00BF56E8" w:rsidRPr="00CE783E" w:rsidRDefault="00BF56E8" w:rsidP="002473DC">
      <w:pPr>
        <w:rPr>
          <w:rFonts w:ascii="Verdana" w:hAnsi="Verdana" w:cs="Arial"/>
          <w:b/>
          <w:sz w:val="24"/>
          <w:szCs w:val="22"/>
        </w:rPr>
      </w:pPr>
      <w:r w:rsidRPr="00CE783E">
        <w:rPr>
          <w:rFonts w:ascii="Verdana" w:hAnsi="Verdana" w:cs="Arial"/>
          <w:b/>
          <w:sz w:val="24"/>
          <w:szCs w:val="22"/>
          <w:highlight w:val="lightGray"/>
        </w:rPr>
        <w:t>Humus:</w:t>
      </w:r>
      <w:r w:rsidRPr="00CE783E">
        <w:rPr>
          <w:rFonts w:ascii="Verdana" w:hAnsi="Verdana" w:cs="Arial"/>
          <w:b/>
          <w:sz w:val="24"/>
          <w:szCs w:val="22"/>
        </w:rPr>
        <w:t xml:space="preserve"> </w:t>
      </w:r>
    </w:p>
    <w:p w14:paraId="6F85975C" w14:textId="77777777" w:rsidR="00BF56E8" w:rsidRPr="002473DC" w:rsidRDefault="00BF56E8" w:rsidP="002473DC">
      <w:pPr>
        <w:rPr>
          <w:rFonts w:ascii="Verdana" w:hAnsi="Verdana" w:cs="Arial"/>
          <w:sz w:val="24"/>
          <w:szCs w:val="22"/>
        </w:rPr>
      </w:pPr>
      <w:r w:rsidRPr="002473DC">
        <w:rPr>
          <w:rFonts w:ascii="Verdana" w:hAnsi="Verdana" w:cs="Arial"/>
          <w:sz w:val="24"/>
          <w:szCs w:val="22"/>
        </w:rPr>
        <w:t xml:space="preserve">Onder humus verstaan we alle verteerde organische stof. De organische stof is dan min of meer veraard, is vrij stabiel van structuur, zwart tot bruin van kleur. </w:t>
      </w:r>
    </w:p>
    <w:p w14:paraId="6F85975D" w14:textId="77777777" w:rsidR="00BF56E8" w:rsidRDefault="00BF56E8">
      <w:pPr>
        <w:rPr>
          <w:rFonts w:ascii="Arial" w:hAnsi="Arial" w:cs="Arial"/>
          <w:sz w:val="22"/>
          <w:szCs w:val="22"/>
        </w:rPr>
      </w:pPr>
    </w:p>
    <w:p w14:paraId="6F85975E" w14:textId="77777777" w:rsidR="00BF56E8" w:rsidRPr="002473DC" w:rsidRDefault="00BF56E8" w:rsidP="002473DC">
      <w:pPr>
        <w:pStyle w:val="Kop2"/>
        <w:rPr>
          <w:rFonts w:ascii="Verdana" w:hAnsi="Verdana"/>
          <w:i w:val="0"/>
        </w:rPr>
      </w:pPr>
      <w:bookmarkStart w:id="42" w:name="_Toc152650670"/>
      <w:bookmarkStart w:id="43" w:name="_Toc297058571"/>
      <w:r w:rsidRPr="002473DC">
        <w:rPr>
          <w:rFonts w:ascii="Verdana" w:hAnsi="Verdana"/>
          <w:i w:val="0"/>
        </w:rPr>
        <w:t>Functie van organische stof</w:t>
      </w:r>
      <w:bookmarkEnd w:id="42"/>
      <w:bookmarkEnd w:id="43"/>
    </w:p>
    <w:p w14:paraId="6F85975F" w14:textId="77777777" w:rsidR="00BF56E8" w:rsidRPr="007E540B" w:rsidRDefault="00BF56E8" w:rsidP="007E540B">
      <w:pPr>
        <w:rPr>
          <w:rFonts w:ascii="Verdana" w:hAnsi="Verdana" w:cs="Arial"/>
          <w:sz w:val="24"/>
          <w:szCs w:val="22"/>
        </w:rPr>
      </w:pPr>
    </w:p>
    <w:p w14:paraId="6F859760" w14:textId="77777777" w:rsidR="00BF56E8" w:rsidRPr="007E540B" w:rsidRDefault="00BF56E8" w:rsidP="007E540B">
      <w:pPr>
        <w:rPr>
          <w:rFonts w:ascii="Verdana" w:hAnsi="Verdana" w:cs="Arial"/>
          <w:sz w:val="24"/>
          <w:szCs w:val="22"/>
        </w:rPr>
      </w:pPr>
      <w:r w:rsidRPr="007E540B">
        <w:rPr>
          <w:rFonts w:ascii="Verdana" w:hAnsi="Verdana" w:cs="Arial"/>
          <w:sz w:val="24"/>
          <w:szCs w:val="22"/>
        </w:rPr>
        <w:t>De functies van organische stof zijn:</w:t>
      </w:r>
    </w:p>
    <w:p w14:paraId="6F859761" w14:textId="77777777" w:rsidR="007E540B" w:rsidRPr="007E540B" w:rsidRDefault="007E540B" w:rsidP="007E540B">
      <w:pPr>
        <w:rPr>
          <w:rFonts w:ascii="Verdana" w:hAnsi="Verdana" w:cs="Arial"/>
          <w:sz w:val="24"/>
          <w:szCs w:val="22"/>
        </w:rPr>
      </w:pPr>
    </w:p>
    <w:p w14:paraId="6F859762" w14:textId="77777777" w:rsidR="00BF56E8" w:rsidRPr="007E540B" w:rsidRDefault="00BF56E8" w:rsidP="007E540B">
      <w:pPr>
        <w:rPr>
          <w:rFonts w:ascii="Verdana" w:hAnsi="Verdana" w:cs="Arial"/>
          <w:sz w:val="24"/>
          <w:szCs w:val="22"/>
        </w:rPr>
      </w:pPr>
      <w:r w:rsidRPr="007E540B">
        <w:rPr>
          <w:rFonts w:ascii="Verdana" w:hAnsi="Verdana" w:cs="Arial"/>
          <w:sz w:val="24"/>
          <w:szCs w:val="22"/>
          <w:highlight w:val="lightGray"/>
        </w:rPr>
        <w:t>1. Bevorderen van de structuur:</w:t>
      </w:r>
    </w:p>
    <w:p w14:paraId="6F859763"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Tijdens de afbraak van organische stof tot humus ontstaan slijmstoffen die de fijne minerale delen aan elkaar kitten. Hierdoor ontstaan structuurelementen die een betere verhouding van water en lucht bevorderen op zwaardere gronden. Op lichtere gronden worden de zandkorrels hierdoor aan elkaar gekit zodat slemp of verstuiving minder snel zal optreden. Door een betere structuur wordt ook het bodemleven gunstig beïnvloed.</w:t>
      </w:r>
    </w:p>
    <w:p w14:paraId="6F859764" w14:textId="77777777" w:rsidR="00BF56E8" w:rsidRPr="007E540B" w:rsidRDefault="00BF56E8" w:rsidP="007E540B">
      <w:pPr>
        <w:rPr>
          <w:rFonts w:ascii="Verdana" w:hAnsi="Verdana" w:cs="Arial"/>
          <w:sz w:val="24"/>
          <w:szCs w:val="22"/>
        </w:rPr>
      </w:pPr>
    </w:p>
    <w:p w14:paraId="6F859765" w14:textId="77777777" w:rsidR="00BF56E8" w:rsidRPr="007E540B" w:rsidRDefault="00BF56E8" w:rsidP="007E540B">
      <w:pPr>
        <w:rPr>
          <w:rFonts w:ascii="Verdana" w:hAnsi="Verdana" w:cs="Arial"/>
          <w:sz w:val="24"/>
          <w:szCs w:val="22"/>
        </w:rPr>
      </w:pPr>
      <w:r w:rsidRPr="007E540B">
        <w:rPr>
          <w:rFonts w:ascii="Verdana" w:hAnsi="Verdana" w:cs="Arial"/>
          <w:sz w:val="24"/>
          <w:szCs w:val="22"/>
          <w:highlight w:val="lightGray"/>
        </w:rPr>
        <w:t>2. Bevorderen van het bodemleven:</w:t>
      </w:r>
    </w:p>
    <w:p w14:paraId="6F859766"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Organische stof is de voedselbron voor vrijwel al het bodemleven. Daarnaast is door een betere structuur de zuurstofvoorziening en de waterhuishouding gunstiger voor de ontwikkeling van de nuttige bacteriën.</w:t>
      </w:r>
    </w:p>
    <w:p w14:paraId="6F859767" w14:textId="77777777" w:rsidR="00BF56E8" w:rsidRPr="007E540B" w:rsidRDefault="00BF56E8" w:rsidP="007E540B">
      <w:pPr>
        <w:rPr>
          <w:rFonts w:ascii="Verdana" w:hAnsi="Verdana" w:cs="Arial"/>
          <w:sz w:val="24"/>
          <w:szCs w:val="22"/>
        </w:rPr>
      </w:pPr>
    </w:p>
    <w:p w14:paraId="6F859768" w14:textId="77777777" w:rsidR="00BF56E8" w:rsidRPr="007E540B" w:rsidRDefault="00BF56E8" w:rsidP="007E540B">
      <w:pPr>
        <w:rPr>
          <w:rFonts w:ascii="Verdana" w:hAnsi="Verdana" w:cs="Arial"/>
          <w:sz w:val="24"/>
          <w:szCs w:val="22"/>
        </w:rPr>
      </w:pPr>
      <w:r w:rsidRPr="007E540B">
        <w:rPr>
          <w:rFonts w:ascii="Verdana" w:hAnsi="Verdana" w:cs="Arial"/>
          <w:sz w:val="24"/>
          <w:szCs w:val="22"/>
          <w:highlight w:val="lightGray"/>
        </w:rPr>
        <w:t>3. Bevordering van het adsorberend vermogen:</w:t>
      </w:r>
    </w:p>
    <w:p w14:paraId="6F859769"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Humus is een belangrijk deel van het klei-humus-complex. Het adsorberend vermogen op zandgronden is dus volledig afhankelijk van het humusgehalte van de grond, op kleigronden is deze afhankelijkheid geringer.</w:t>
      </w:r>
    </w:p>
    <w:p w14:paraId="6F85976A" w14:textId="77777777" w:rsidR="00BF56E8" w:rsidRPr="007E540B" w:rsidRDefault="00BF56E8" w:rsidP="007E540B">
      <w:pPr>
        <w:rPr>
          <w:rFonts w:ascii="Verdana" w:hAnsi="Verdana" w:cs="Arial"/>
          <w:sz w:val="24"/>
          <w:szCs w:val="22"/>
        </w:rPr>
      </w:pPr>
    </w:p>
    <w:p w14:paraId="6F85976B" w14:textId="77777777" w:rsidR="00BF56E8" w:rsidRPr="007E540B" w:rsidRDefault="007E540B" w:rsidP="007E540B">
      <w:pPr>
        <w:rPr>
          <w:rFonts w:ascii="Verdana" w:hAnsi="Verdana" w:cs="Arial"/>
          <w:sz w:val="24"/>
          <w:szCs w:val="22"/>
        </w:rPr>
      </w:pPr>
      <w:r>
        <w:rPr>
          <w:rFonts w:ascii="Verdana" w:hAnsi="Verdana" w:cs="Arial"/>
          <w:sz w:val="24"/>
          <w:szCs w:val="22"/>
          <w:highlight w:val="lightGray"/>
        </w:rPr>
        <w:br w:type="page"/>
      </w:r>
      <w:r w:rsidR="00BF56E8" w:rsidRPr="007E540B">
        <w:rPr>
          <w:rFonts w:ascii="Verdana" w:hAnsi="Verdana" w:cs="Arial"/>
          <w:sz w:val="24"/>
          <w:szCs w:val="22"/>
          <w:highlight w:val="lightGray"/>
        </w:rPr>
        <w:lastRenderedPageBreak/>
        <w:t>4. Bevordering van het vochthoudend vermogen:</w:t>
      </w:r>
    </w:p>
    <w:p w14:paraId="6F85976C"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 xml:space="preserve">Organische materialen zijn in staat om vocht vast te houden in de grond in een voor de plant direct opneembare vorm. Voor zandgronden is deze eigenschap van grote betekenis. Op hooggelegen zandgronden is men helemaal afhankelijk van deze wijze van vochtvoorziening. </w:t>
      </w:r>
    </w:p>
    <w:p w14:paraId="6F85976D" w14:textId="77777777" w:rsidR="00BF56E8" w:rsidRPr="007E540B" w:rsidRDefault="00BF56E8" w:rsidP="007E540B">
      <w:pPr>
        <w:rPr>
          <w:rFonts w:ascii="Verdana" w:hAnsi="Verdana" w:cs="Arial"/>
          <w:sz w:val="24"/>
          <w:szCs w:val="22"/>
        </w:rPr>
      </w:pPr>
    </w:p>
    <w:p w14:paraId="6F85976E" w14:textId="77777777" w:rsidR="00BF56E8" w:rsidRPr="007E540B" w:rsidRDefault="00BF56E8" w:rsidP="007E540B">
      <w:pPr>
        <w:rPr>
          <w:rFonts w:ascii="Verdana" w:hAnsi="Verdana" w:cs="Arial"/>
          <w:sz w:val="24"/>
          <w:szCs w:val="22"/>
        </w:rPr>
      </w:pPr>
      <w:r w:rsidRPr="007E540B">
        <w:rPr>
          <w:rFonts w:ascii="Verdana" w:hAnsi="Verdana" w:cs="Arial"/>
          <w:sz w:val="24"/>
          <w:szCs w:val="22"/>
          <w:highlight w:val="lightGray"/>
        </w:rPr>
        <w:t>5. Verhoging bodemtemperatuur:</w:t>
      </w:r>
    </w:p>
    <w:p w14:paraId="6F85976F"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Bij de vertering van organisch materiaal komt warmte vrij. Hierdoor kan de bodemtemperatuur iets oplopen.</w:t>
      </w:r>
    </w:p>
    <w:p w14:paraId="6F859770" w14:textId="77777777" w:rsidR="00BF56E8" w:rsidRPr="007E540B" w:rsidRDefault="00BF56E8" w:rsidP="007E540B">
      <w:pPr>
        <w:rPr>
          <w:rFonts w:ascii="Verdana" w:hAnsi="Verdana" w:cs="Arial"/>
          <w:sz w:val="24"/>
          <w:szCs w:val="22"/>
        </w:rPr>
      </w:pPr>
    </w:p>
    <w:p w14:paraId="6F859771" w14:textId="77777777" w:rsidR="00BF56E8" w:rsidRPr="007E540B" w:rsidRDefault="00BF56E8" w:rsidP="007E540B">
      <w:pPr>
        <w:rPr>
          <w:rFonts w:ascii="Verdana" w:hAnsi="Verdana" w:cs="Arial"/>
          <w:sz w:val="24"/>
          <w:szCs w:val="22"/>
        </w:rPr>
      </w:pPr>
      <w:r w:rsidRPr="007E540B">
        <w:rPr>
          <w:rFonts w:ascii="Verdana" w:hAnsi="Verdana" w:cs="Arial"/>
          <w:sz w:val="24"/>
          <w:szCs w:val="22"/>
          <w:highlight w:val="lightGray"/>
        </w:rPr>
        <w:t>6. Vergroten van de hoeveelheid lucht in de grond:</w:t>
      </w:r>
    </w:p>
    <w:p w14:paraId="6F859772"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Doordat organische stof het poriënvolume vergroot, kan er meer lucht (en dus ook zuurstof) in de grond komen. Dit komt ten goede van de groei en de activiteit van het bodemleven.</w:t>
      </w:r>
      <w:bookmarkStart w:id="44" w:name="_Toc152650671"/>
    </w:p>
    <w:p w14:paraId="6F859773" w14:textId="77777777" w:rsidR="00BF56E8" w:rsidRPr="007E540B" w:rsidRDefault="00BF56E8" w:rsidP="007E540B">
      <w:pPr>
        <w:pStyle w:val="Kop2"/>
        <w:rPr>
          <w:rFonts w:ascii="Verdana" w:hAnsi="Verdana"/>
          <w:i w:val="0"/>
        </w:rPr>
      </w:pPr>
      <w:bookmarkStart w:id="45" w:name="_Toc297058572"/>
      <w:r w:rsidRPr="007E540B">
        <w:rPr>
          <w:rFonts w:ascii="Verdana" w:hAnsi="Verdana"/>
          <w:i w:val="0"/>
        </w:rPr>
        <w:t>Het organische stofgehalte</w:t>
      </w:r>
      <w:bookmarkEnd w:id="44"/>
      <w:bookmarkEnd w:id="45"/>
    </w:p>
    <w:p w14:paraId="6F859774" w14:textId="77777777" w:rsidR="00BF56E8" w:rsidRDefault="00BF56E8">
      <w:pPr>
        <w:rPr>
          <w:rFonts w:ascii="Arial" w:hAnsi="Arial" w:cs="Arial"/>
          <w:sz w:val="22"/>
          <w:szCs w:val="22"/>
        </w:rPr>
      </w:pPr>
    </w:p>
    <w:p w14:paraId="6F859775" w14:textId="77777777" w:rsidR="00BF56E8" w:rsidRPr="007E540B" w:rsidRDefault="00BF56E8" w:rsidP="007E540B">
      <w:pPr>
        <w:rPr>
          <w:rFonts w:ascii="Verdana" w:hAnsi="Verdana" w:cs="Arial"/>
          <w:sz w:val="24"/>
          <w:szCs w:val="22"/>
        </w:rPr>
      </w:pPr>
      <w:r w:rsidRPr="007E540B">
        <w:rPr>
          <w:rFonts w:ascii="Verdana" w:hAnsi="Verdana" w:cs="Arial"/>
          <w:sz w:val="24"/>
          <w:szCs w:val="22"/>
        </w:rPr>
        <w:t>Het o.s. gehalte van de verschillende grondsoorten is niet steeds even hoog. Voor minerale gronden wordt als ideaal 6 à 7% beschouwd, maar slechts weinig gronden bereiken dit gehalte. In de praktijk hebben vele zand- en kleigronden een o.s. gehalte van 2 tot 5%. Veengronden hebben een o.s. gehalte van minimaal 30%.</w:t>
      </w:r>
    </w:p>
    <w:p w14:paraId="6F859776" w14:textId="77777777" w:rsidR="00BF56E8" w:rsidRPr="007E540B" w:rsidRDefault="00BF56E8" w:rsidP="007E540B">
      <w:pPr>
        <w:rPr>
          <w:rFonts w:ascii="Verdana" w:hAnsi="Verdana" w:cs="Arial"/>
          <w:sz w:val="24"/>
          <w:szCs w:val="22"/>
        </w:rPr>
      </w:pPr>
    </w:p>
    <w:p w14:paraId="6F859777" w14:textId="77777777" w:rsidR="00BF56E8" w:rsidRPr="007E540B" w:rsidRDefault="00BF56E8" w:rsidP="007E540B">
      <w:pPr>
        <w:rPr>
          <w:rFonts w:ascii="Verdana" w:hAnsi="Verdana" w:cs="Arial"/>
          <w:sz w:val="24"/>
          <w:szCs w:val="22"/>
        </w:rPr>
      </w:pPr>
      <w:r w:rsidRPr="007E540B">
        <w:rPr>
          <w:rFonts w:ascii="Verdana" w:hAnsi="Verdana" w:cs="Arial"/>
          <w:sz w:val="24"/>
          <w:szCs w:val="22"/>
        </w:rPr>
        <w:t>Het organische stofgehalte van een grond verandert langzaam. De oorzaken hiervan zijn de afbraakprocessen, waardoor ook stabiele humus in de grond nog wordt aangetast. Toch wordt er ook organisch materiaal aangevoerd door de bemesting, resten van geoogste planten e.d.. Afhankelijk van het bemestingsbeleid zal het o.s. gehalte hoger worden, gelijk blijven of afnemen.</w:t>
      </w:r>
    </w:p>
    <w:p w14:paraId="6F859778" w14:textId="77777777" w:rsidR="00BF56E8" w:rsidRPr="007E540B" w:rsidRDefault="00BF56E8" w:rsidP="007E540B">
      <w:pPr>
        <w:rPr>
          <w:rFonts w:ascii="Verdana" w:hAnsi="Verdana" w:cs="Arial"/>
          <w:sz w:val="24"/>
          <w:szCs w:val="22"/>
        </w:rPr>
      </w:pPr>
    </w:p>
    <w:p w14:paraId="6F859779" w14:textId="77777777" w:rsidR="00BF56E8" w:rsidRPr="007E540B" w:rsidRDefault="00770C74" w:rsidP="007E540B">
      <w:pPr>
        <w:rPr>
          <w:rFonts w:ascii="Verdana" w:hAnsi="Verdana" w:cs="Arial"/>
          <w:sz w:val="24"/>
          <w:szCs w:val="22"/>
        </w:rPr>
      </w:pPr>
      <w:r>
        <w:rPr>
          <w:noProof/>
        </w:rPr>
        <w:drawing>
          <wp:anchor distT="0" distB="0" distL="114300" distR="114300" simplePos="0" relativeHeight="251653120" behindDoc="1" locked="0" layoutInCell="1" allowOverlap="1" wp14:anchorId="6F859A15" wp14:editId="6F859A16">
            <wp:simplePos x="0" y="0"/>
            <wp:positionH relativeFrom="column">
              <wp:posOffset>3138170</wp:posOffset>
            </wp:positionH>
            <wp:positionV relativeFrom="paragraph">
              <wp:posOffset>13335</wp:posOffset>
            </wp:positionV>
            <wp:extent cx="2919095" cy="2722880"/>
            <wp:effectExtent l="19050" t="0" r="0" b="0"/>
            <wp:wrapTight wrapText="bothSides">
              <wp:wrapPolygon edited="0">
                <wp:start x="-141" y="0"/>
                <wp:lineTo x="-141" y="21459"/>
                <wp:lineTo x="21567" y="21459"/>
                <wp:lineTo x="21567" y="0"/>
                <wp:lineTo x="-141" y="0"/>
              </wp:wrapPolygon>
            </wp:wrapTight>
            <wp:docPr id="21" name="Afbeelding 6" descr="http://www.pikeagri.com/images/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ikeagri.com/images/Hands.jpg"/>
                    <pic:cNvPicPr>
                      <a:picLocks noChangeAspect="1" noChangeArrowheads="1"/>
                    </pic:cNvPicPr>
                  </pic:nvPicPr>
                  <pic:blipFill>
                    <a:blip r:embed="rId28" r:link="rId29" cstate="print"/>
                    <a:srcRect/>
                    <a:stretch>
                      <a:fillRect/>
                    </a:stretch>
                  </pic:blipFill>
                  <pic:spPr bwMode="auto">
                    <a:xfrm>
                      <a:off x="0" y="0"/>
                      <a:ext cx="2919095" cy="2722880"/>
                    </a:xfrm>
                    <a:prstGeom prst="rect">
                      <a:avLst/>
                    </a:prstGeom>
                    <a:noFill/>
                    <a:ln w="9525">
                      <a:noFill/>
                      <a:miter lim="800000"/>
                      <a:headEnd/>
                      <a:tailEnd/>
                    </a:ln>
                  </pic:spPr>
                </pic:pic>
              </a:graphicData>
            </a:graphic>
          </wp:anchor>
        </w:drawing>
      </w:r>
      <w:r w:rsidR="00BF56E8" w:rsidRPr="007E540B">
        <w:rPr>
          <w:rFonts w:ascii="Verdana" w:hAnsi="Verdana" w:cs="Arial"/>
          <w:sz w:val="24"/>
          <w:szCs w:val="22"/>
        </w:rPr>
        <w:t>Van nature wordt er ieder jaar zo’n 2 tot 4% van het organisch materiaal in de grond afgebroken. Dit is vooral afhankelijk van de bodemactiviteit. Door vele gewassen wordt ook organisch materiaal aangevoerd. Denk maar eens aan bladresten, wortelresten enz.. Dit is echter niet genoeg om het organische stofgehalte op peil te houden en dus zal er bemesting met een organische meststof nodig zijn om het verschil aan te vullen.</w:t>
      </w:r>
    </w:p>
    <w:p w14:paraId="6F85977A" w14:textId="77777777" w:rsidR="00BF56E8" w:rsidRPr="007E540B" w:rsidRDefault="00BF56E8" w:rsidP="007E540B">
      <w:pPr>
        <w:rPr>
          <w:rFonts w:ascii="Verdana" w:hAnsi="Verdana" w:cs="Arial"/>
          <w:sz w:val="24"/>
          <w:szCs w:val="22"/>
        </w:rPr>
      </w:pPr>
    </w:p>
    <w:p w14:paraId="6F85977B" w14:textId="77777777" w:rsidR="00BF56E8" w:rsidRPr="007E540B" w:rsidRDefault="007E540B" w:rsidP="007E540B">
      <w:pPr>
        <w:rPr>
          <w:rFonts w:ascii="Verdana" w:hAnsi="Verdana" w:cs="Arial"/>
          <w:sz w:val="24"/>
          <w:szCs w:val="22"/>
        </w:rPr>
      </w:pPr>
      <w:r>
        <w:rPr>
          <w:rFonts w:ascii="Verdana" w:hAnsi="Verdana" w:cs="Arial"/>
          <w:sz w:val="24"/>
          <w:szCs w:val="22"/>
        </w:rPr>
        <w:br w:type="page"/>
      </w:r>
      <w:r w:rsidR="00BF56E8" w:rsidRPr="007E540B">
        <w:rPr>
          <w:rFonts w:ascii="Verdana" w:hAnsi="Verdana" w:cs="Arial"/>
          <w:sz w:val="24"/>
          <w:szCs w:val="22"/>
        </w:rPr>
        <w:lastRenderedPageBreak/>
        <w:t>Een aantal voorbeelden van organische meststoffen zijn:</w:t>
      </w:r>
    </w:p>
    <w:p w14:paraId="6F85977C" w14:textId="77777777" w:rsidR="007E540B" w:rsidRDefault="007E540B">
      <w:pPr>
        <w:rPr>
          <w:rFonts w:ascii="Arial" w:hAnsi="Arial" w:cs="Arial"/>
          <w:sz w:val="22"/>
          <w:szCs w:val="22"/>
        </w:rPr>
      </w:pPr>
    </w:p>
    <w:p w14:paraId="6F85977D"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007E540B">
        <w:rPr>
          <w:rFonts w:ascii="Verdana" w:hAnsi="Verdana" w:cs="Arial"/>
          <w:sz w:val="24"/>
          <w:szCs w:val="22"/>
        </w:rPr>
        <w:t>GFT</w:t>
      </w:r>
      <w:r w:rsidRPr="007E540B">
        <w:rPr>
          <w:rFonts w:ascii="Verdana" w:hAnsi="Verdana" w:cs="Arial"/>
          <w:sz w:val="24"/>
          <w:szCs w:val="22"/>
        </w:rPr>
        <w:t>-compost</w:t>
      </w:r>
    </w:p>
    <w:p w14:paraId="6F85977E" w14:textId="77777777" w:rsidR="00BF56E8" w:rsidRPr="007E540B" w:rsidRDefault="007E540B" w:rsidP="007E540B">
      <w:pPr>
        <w:rPr>
          <w:rFonts w:ascii="Verdana" w:hAnsi="Verdana" w:cs="Arial"/>
          <w:sz w:val="24"/>
          <w:szCs w:val="22"/>
        </w:rPr>
      </w:pPr>
      <w:r>
        <w:rPr>
          <w:rFonts w:ascii="Verdana" w:hAnsi="Verdana" w:cs="Arial"/>
          <w:sz w:val="24"/>
          <w:szCs w:val="22"/>
        </w:rPr>
        <w:t>- H</w:t>
      </w:r>
      <w:r w:rsidR="00BF56E8" w:rsidRPr="007E540B">
        <w:rPr>
          <w:rFonts w:ascii="Verdana" w:hAnsi="Verdana" w:cs="Arial"/>
          <w:sz w:val="24"/>
          <w:szCs w:val="22"/>
        </w:rPr>
        <w:t>umuscompost</w:t>
      </w:r>
    </w:p>
    <w:p w14:paraId="6F85977F" w14:textId="77777777" w:rsidR="00BF56E8" w:rsidRPr="007E540B" w:rsidRDefault="007E540B" w:rsidP="007E540B">
      <w:pPr>
        <w:rPr>
          <w:rFonts w:ascii="Verdana" w:hAnsi="Verdana" w:cs="Arial"/>
          <w:sz w:val="24"/>
          <w:szCs w:val="22"/>
        </w:rPr>
      </w:pPr>
      <w:r>
        <w:rPr>
          <w:rFonts w:ascii="Verdana" w:hAnsi="Verdana" w:cs="Arial"/>
          <w:sz w:val="24"/>
          <w:szCs w:val="22"/>
        </w:rPr>
        <w:t>- C</w:t>
      </w:r>
      <w:r w:rsidR="00BF56E8" w:rsidRPr="007E540B">
        <w:rPr>
          <w:rFonts w:ascii="Verdana" w:hAnsi="Verdana" w:cs="Arial"/>
          <w:sz w:val="24"/>
          <w:szCs w:val="22"/>
        </w:rPr>
        <w:t>hampost</w:t>
      </w:r>
    </w:p>
    <w:p w14:paraId="6F859780" w14:textId="77777777" w:rsidR="00BF56E8" w:rsidRPr="007E540B" w:rsidRDefault="007E540B" w:rsidP="007E540B">
      <w:pPr>
        <w:rPr>
          <w:rFonts w:ascii="Verdana" w:hAnsi="Verdana" w:cs="Arial"/>
          <w:sz w:val="24"/>
          <w:szCs w:val="22"/>
        </w:rPr>
      </w:pPr>
      <w:r>
        <w:rPr>
          <w:rFonts w:ascii="Verdana" w:hAnsi="Verdana" w:cs="Arial"/>
          <w:sz w:val="24"/>
          <w:szCs w:val="22"/>
        </w:rPr>
        <w:t>- S</w:t>
      </w:r>
      <w:r w:rsidR="00BF56E8" w:rsidRPr="007E540B">
        <w:rPr>
          <w:rFonts w:ascii="Verdana" w:hAnsi="Verdana" w:cs="Arial"/>
          <w:sz w:val="24"/>
          <w:szCs w:val="22"/>
        </w:rPr>
        <w:t>talmest</w:t>
      </w:r>
    </w:p>
    <w:p w14:paraId="6F859781" w14:textId="77777777" w:rsidR="00BF56E8" w:rsidRPr="007E540B" w:rsidRDefault="00BF56E8" w:rsidP="007E540B">
      <w:pPr>
        <w:pStyle w:val="Kop2"/>
        <w:rPr>
          <w:rFonts w:ascii="Verdana" w:hAnsi="Verdana"/>
          <w:i w:val="0"/>
        </w:rPr>
      </w:pPr>
      <w:bookmarkStart w:id="46" w:name="_Toc152650616"/>
      <w:bookmarkStart w:id="47" w:name="_Toc152650672"/>
      <w:bookmarkStart w:id="48" w:name="_Toc152650673"/>
      <w:bookmarkStart w:id="49" w:name="_Toc297058573"/>
      <w:r w:rsidRPr="007E540B">
        <w:rPr>
          <w:rFonts w:ascii="Verdana" w:hAnsi="Verdana"/>
          <w:i w:val="0"/>
        </w:rPr>
        <w:t>Groenbemesters</w:t>
      </w:r>
      <w:bookmarkEnd w:id="46"/>
      <w:bookmarkEnd w:id="47"/>
      <w:bookmarkEnd w:id="48"/>
      <w:bookmarkEnd w:id="49"/>
    </w:p>
    <w:p w14:paraId="6F859782" w14:textId="77777777" w:rsidR="00BF56E8" w:rsidRDefault="00BF56E8"/>
    <w:p w14:paraId="6F859783" w14:textId="77777777" w:rsidR="00BF56E8" w:rsidRPr="007E540B" w:rsidRDefault="00BF56E8" w:rsidP="007E540B">
      <w:pPr>
        <w:rPr>
          <w:rFonts w:ascii="Verdana" w:hAnsi="Verdana" w:cs="Arial"/>
          <w:sz w:val="24"/>
          <w:szCs w:val="22"/>
        </w:rPr>
      </w:pPr>
      <w:r w:rsidRPr="007E540B">
        <w:rPr>
          <w:rFonts w:ascii="Verdana" w:hAnsi="Verdana" w:cs="Arial"/>
          <w:sz w:val="24"/>
          <w:szCs w:val="22"/>
        </w:rPr>
        <w:t>Onder groenbemesting kan men verstaan alle plantendelen die bijdragen de bodemvruchtbaarheid te verbeteren. In principe zijn dus ook wortels en bladeren die na het rooien van gewassen op het perceel achterblijven een vorm van bemesting. De groenbemesters zijn in twee groepen in te delen, te weten:</w:t>
      </w:r>
    </w:p>
    <w:p w14:paraId="6F859784" w14:textId="77777777" w:rsidR="007E540B" w:rsidRPr="007E540B" w:rsidRDefault="007E540B" w:rsidP="007E540B">
      <w:pPr>
        <w:rPr>
          <w:rFonts w:ascii="Verdana" w:hAnsi="Verdana" w:cs="Arial"/>
          <w:sz w:val="24"/>
          <w:szCs w:val="22"/>
        </w:rPr>
      </w:pPr>
    </w:p>
    <w:p w14:paraId="6F859785" w14:textId="77777777" w:rsidR="00BF56E8" w:rsidRPr="007E540B" w:rsidRDefault="007E540B" w:rsidP="007E540B">
      <w:pPr>
        <w:numPr>
          <w:ilvl w:val="0"/>
          <w:numId w:val="7"/>
        </w:numPr>
        <w:rPr>
          <w:rFonts w:ascii="Verdana" w:hAnsi="Verdana" w:cs="Arial"/>
          <w:sz w:val="24"/>
          <w:szCs w:val="22"/>
        </w:rPr>
      </w:pPr>
      <w:r>
        <w:rPr>
          <w:rFonts w:ascii="Verdana" w:hAnsi="Verdana" w:cs="Arial"/>
          <w:sz w:val="24"/>
          <w:szCs w:val="22"/>
        </w:rPr>
        <w:t>V</w:t>
      </w:r>
      <w:r w:rsidR="00BF56E8" w:rsidRPr="007E540B">
        <w:rPr>
          <w:rFonts w:ascii="Verdana" w:hAnsi="Verdana" w:cs="Arial"/>
          <w:sz w:val="24"/>
          <w:szCs w:val="22"/>
        </w:rPr>
        <w:t>linderbloemige gewassen</w:t>
      </w:r>
    </w:p>
    <w:p w14:paraId="6F859786" w14:textId="77777777" w:rsidR="00BF56E8" w:rsidRPr="007E540B" w:rsidRDefault="007E540B" w:rsidP="007E540B">
      <w:pPr>
        <w:numPr>
          <w:ilvl w:val="0"/>
          <w:numId w:val="7"/>
        </w:numPr>
        <w:rPr>
          <w:rFonts w:ascii="Verdana" w:hAnsi="Verdana" w:cs="Arial"/>
          <w:sz w:val="24"/>
          <w:szCs w:val="22"/>
        </w:rPr>
      </w:pPr>
      <w:r>
        <w:rPr>
          <w:rFonts w:ascii="Verdana" w:hAnsi="Verdana" w:cs="Arial"/>
          <w:sz w:val="24"/>
          <w:szCs w:val="22"/>
        </w:rPr>
        <w:t>N</w:t>
      </w:r>
      <w:r w:rsidR="00BF56E8" w:rsidRPr="007E540B">
        <w:rPr>
          <w:rFonts w:ascii="Verdana" w:hAnsi="Verdana" w:cs="Arial"/>
          <w:sz w:val="24"/>
          <w:szCs w:val="22"/>
        </w:rPr>
        <w:t>iet-vlinderbloemige gewassen</w:t>
      </w:r>
    </w:p>
    <w:p w14:paraId="6F859787" w14:textId="77777777" w:rsidR="00BF56E8" w:rsidRDefault="00BF56E8">
      <w:pPr>
        <w:rPr>
          <w:rFonts w:ascii="Arial" w:hAnsi="Arial" w:cs="Arial"/>
          <w:sz w:val="22"/>
          <w:szCs w:val="22"/>
        </w:rPr>
      </w:pPr>
    </w:p>
    <w:p w14:paraId="6F859788" w14:textId="77777777" w:rsidR="00BF56E8" w:rsidRPr="007E540B" w:rsidRDefault="00BF56E8" w:rsidP="007E540B">
      <w:pPr>
        <w:pStyle w:val="Kop2"/>
        <w:rPr>
          <w:rFonts w:ascii="Verdana" w:hAnsi="Verdana"/>
          <w:i w:val="0"/>
        </w:rPr>
      </w:pPr>
      <w:bookmarkStart w:id="50" w:name="_Toc152650674"/>
      <w:r w:rsidRPr="007E540B">
        <w:rPr>
          <w:rFonts w:ascii="Verdana" w:hAnsi="Verdana"/>
          <w:i w:val="0"/>
        </w:rPr>
        <w:t xml:space="preserve"> </w:t>
      </w:r>
      <w:bookmarkStart w:id="51" w:name="_Toc297058574"/>
      <w:r w:rsidRPr="007E540B">
        <w:rPr>
          <w:rFonts w:ascii="Verdana" w:hAnsi="Verdana"/>
          <w:i w:val="0"/>
        </w:rPr>
        <w:t>De voor- en nadelen van groenbemesters</w:t>
      </w:r>
      <w:bookmarkEnd w:id="50"/>
      <w:bookmarkEnd w:id="51"/>
    </w:p>
    <w:p w14:paraId="6F859789" w14:textId="77777777" w:rsidR="00BF56E8" w:rsidRDefault="00BF56E8">
      <w:pPr>
        <w:rPr>
          <w:rFonts w:ascii="Arial" w:hAnsi="Arial" w:cs="Arial"/>
          <w:sz w:val="22"/>
          <w:szCs w:val="22"/>
        </w:rPr>
      </w:pPr>
    </w:p>
    <w:p w14:paraId="6F85978A" w14:textId="77777777" w:rsidR="00BF56E8" w:rsidRPr="007E540B" w:rsidRDefault="00BF56E8" w:rsidP="007E540B">
      <w:pPr>
        <w:rPr>
          <w:rFonts w:ascii="Verdana" w:hAnsi="Verdana" w:cs="Arial"/>
          <w:b/>
          <w:sz w:val="24"/>
          <w:szCs w:val="22"/>
        </w:rPr>
      </w:pPr>
      <w:r w:rsidRPr="007E540B">
        <w:rPr>
          <w:rFonts w:ascii="Verdana" w:hAnsi="Verdana" w:cs="Arial"/>
          <w:b/>
          <w:sz w:val="24"/>
          <w:szCs w:val="22"/>
        </w:rPr>
        <w:t>De voordelen</w:t>
      </w:r>
    </w:p>
    <w:p w14:paraId="6F85978B" w14:textId="77777777" w:rsidR="00BF56E8" w:rsidRPr="007E540B" w:rsidRDefault="00BF56E8" w:rsidP="007E540B">
      <w:pPr>
        <w:rPr>
          <w:rFonts w:ascii="Verdana" w:hAnsi="Verdana" w:cs="Arial"/>
          <w:sz w:val="24"/>
          <w:szCs w:val="22"/>
        </w:rPr>
      </w:pPr>
    </w:p>
    <w:p w14:paraId="6F85978C"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Verrijking van de grond met organische stof.</w:t>
      </w:r>
    </w:p>
    <w:p w14:paraId="6F85978D"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Mobiliseren van de in de grond aanwezige elementen: De meeste groenbemestingsgewassen hebben een rijk vertakt wortelgestel en zijn in staat om allerlei plantenvoedende elementen uit de bodem te halen waar de meeste cultuurgewassen niet meer van kunnen profiteren. Na het onderbrengen van de groenbemester komen deze elementen weer geleidelijk vrij voor het gewas.</w:t>
      </w:r>
    </w:p>
    <w:p w14:paraId="6F85978E"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Vlinderbloemigen zijn in staat om met stikstofbindende bacteriën samen (in symbiose) stikstof te binden. Een gedeelte van dit gebonden stikstof (N) is het volgende jaar beschikbaar voor de teelt.</w:t>
      </w:r>
    </w:p>
    <w:p w14:paraId="6F85978F"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Verbetering van structuur door de invloed van de wortels. Veel groenbemesters wortelen vrij diep wat de structuur ten gunste komt.</w:t>
      </w:r>
    </w:p>
    <w:p w14:paraId="6F859790"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Bedekking van de grond. Dit geeft een bescherming tegen slechte weersinvloeden, vooral tijdens de winterperiode. Ook zorgt bedekking van de grond voor minder onkruid. Dit is uiteraard alleen het geval bij snelgroeiende gewassen.</w:t>
      </w:r>
    </w:p>
    <w:p w14:paraId="6F859791"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Een groenbemester gebruikt in het algemeen veel water. Hierdoor is de bewerkbaarheid van de grond vaak veel beter.</w:t>
      </w:r>
    </w:p>
    <w:p w14:paraId="6F859792"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Doordat een groenbemester voedingselementen kan vasthouden tijdens het groeiseizoen wordt uitspoeling gedeeltelijk voorkomen.</w:t>
      </w:r>
    </w:p>
    <w:p w14:paraId="6F859793"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Tagetes heeft als eigenschap dat deze ook een aaltjesbestrijdend effect heeft. Echter moet je dan wel het juiste ras gebruiken.</w:t>
      </w:r>
      <w:r w:rsidR="00002386" w:rsidRPr="007E540B">
        <w:rPr>
          <w:rFonts w:ascii="Verdana" w:hAnsi="Verdana" w:cs="Arial"/>
          <w:sz w:val="24"/>
          <w:szCs w:val="22"/>
        </w:rPr>
        <w:t xml:space="preserve"> Het ras ‘Ground Control’ oftewel ‘Single Gold’ is hiervoor veel gebruikt.</w:t>
      </w:r>
    </w:p>
    <w:p w14:paraId="6F859794" w14:textId="77777777" w:rsidR="00BF56E8" w:rsidRDefault="00BF56E8">
      <w:pPr>
        <w:rPr>
          <w:rFonts w:ascii="Arial" w:hAnsi="Arial" w:cs="Arial"/>
          <w:sz w:val="22"/>
          <w:szCs w:val="22"/>
        </w:rPr>
      </w:pPr>
    </w:p>
    <w:p w14:paraId="6F859795" w14:textId="77777777" w:rsidR="00BF56E8" w:rsidRPr="007E540B" w:rsidRDefault="00BF56E8" w:rsidP="007E540B">
      <w:pPr>
        <w:rPr>
          <w:rFonts w:ascii="Verdana" w:hAnsi="Verdana" w:cs="Arial"/>
          <w:b/>
          <w:sz w:val="24"/>
          <w:szCs w:val="22"/>
        </w:rPr>
      </w:pPr>
      <w:r w:rsidRPr="007E540B">
        <w:rPr>
          <w:rFonts w:ascii="Verdana" w:hAnsi="Verdana" w:cs="Arial"/>
          <w:b/>
          <w:sz w:val="24"/>
          <w:szCs w:val="22"/>
        </w:rPr>
        <w:lastRenderedPageBreak/>
        <w:t>De nadelen</w:t>
      </w:r>
    </w:p>
    <w:p w14:paraId="6F859796" w14:textId="77777777" w:rsidR="00BF56E8" w:rsidRPr="007E540B" w:rsidRDefault="00BF56E8" w:rsidP="007E540B">
      <w:pPr>
        <w:tabs>
          <w:tab w:val="left" w:pos="426"/>
        </w:tabs>
        <w:rPr>
          <w:rFonts w:ascii="Verdana" w:hAnsi="Verdana" w:cs="Arial"/>
          <w:sz w:val="24"/>
          <w:szCs w:val="22"/>
        </w:rPr>
      </w:pPr>
    </w:p>
    <w:p w14:paraId="6F859797" w14:textId="77777777" w:rsidR="00BF56E8" w:rsidRPr="007E540B" w:rsidRDefault="00BF56E8" w:rsidP="007E540B">
      <w:pPr>
        <w:numPr>
          <w:ilvl w:val="1"/>
          <w:numId w:val="8"/>
        </w:numPr>
        <w:tabs>
          <w:tab w:val="clear" w:pos="1440"/>
          <w:tab w:val="num" w:pos="426"/>
        </w:tabs>
        <w:ind w:left="709" w:hanging="283"/>
        <w:rPr>
          <w:rFonts w:ascii="Verdana" w:hAnsi="Verdana" w:cs="Arial"/>
          <w:sz w:val="24"/>
          <w:szCs w:val="22"/>
        </w:rPr>
      </w:pPr>
      <w:r w:rsidRPr="007E540B">
        <w:rPr>
          <w:rFonts w:ascii="Verdana" w:hAnsi="Verdana" w:cs="Arial"/>
          <w:sz w:val="24"/>
          <w:szCs w:val="22"/>
        </w:rPr>
        <w:t>Vervuiling van het land. Vooral bij slecht geslaagde groenbemesters.</w:t>
      </w:r>
    </w:p>
    <w:p w14:paraId="6F859798" w14:textId="77777777" w:rsidR="00BF56E8" w:rsidRPr="007E540B" w:rsidRDefault="00BF56E8" w:rsidP="007E540B">
      <w:pPr>
        <w:numPr>
          <w:ilvl w:val="1"/>
          <w:numId w:val="8"/>
        </w:numPr>
        <w:tabs>
          <w:tab w:val="clear" w:pos="1440"/>
          <w:tab w:val="num" w:pos="426"/>
        </w:tabs>
        <w:ind w:left="709" w:hanging="283"/>
        <w:rPr>
          <w:rFonts w:ascii="Verdana" w:hAnsi="Verdana" w:cs="Arial"/>
          <w:sz w:val="24"/>
          <w:szCs w:val="22"/>
        </w:rPr>
      </w:pPr>
      <w:r w:rsidRPr="007E540B">
        <w:rPr>
          <w:rFonts w:ascii="Verdana" w:hAnsi="Verdana" w:cs="Arial"/>
          <w:sz w:val="24"/>
          <w:szCs w:val="22"/>
        </w:rPr>
        <w:t>Meer kans op vreterij van engerlingen, koperwormen, slakken etc.</w:t>
      </w:r>
    </w:p>
    <w:p w14:paraId="6F859799" w14:textId="77777777" w:rsidR="00BF56E8" w:rsidRPr="007E540B" w:rsidRDefault="00BF56E8" w:rsidP="007E540B">
      <w:pPr>
        <w:numPr>
          <w:ilvl w:val="1"/>
          <w:numId w:val="8"/>
        </w:numPr>
        <w:tabs>
          <w:tab w:val="clear" w:pos="1440"/>
          <w:tab w:val="left" w:pos="426"/>
          <w:tab w:val="num" w:pos="709"/>
        </w:tabs>
        <w:ind w:left="0" w:firstLine="426"/>
        <w:rPr>
          <w:rFonts w:ascii="Verdana" w:hAnsi="Verdana" w:cs="Arial"/>
          <w:sz w:val="24"/>
          <w:szCs w:val="22"/>
        </w:rPr>
      </w:pPr>
      <w:r w:rsidRPr="007E540B">
        <w:rPr>
          <w:rFonts w:ascii="Verdana" w:hAnsi="Verdana" w:cs="Arial"/>
          <w:sz w:val="24"/>
          <w:szCs w:val="22"/>
        </w:rPr>
        <w:t>Sommige groenbemesters zijn duur (zaad).</w:t>
      </w:r>
    </w:p>
    <w:p w14:paraId="6F85979A" w14:textId="77777777" w:rsidR="00BF56E8" w:rsidRPr="007E540B" w:rsidRDefault="00BF56E8" w:rsidP="007E540B">
      <w:pPr>
        <w:rPr>
          <w:rFonts w:ascii="Verdana" w:hAnsi="Verdana" w:cs="Arial"/>
          <w:sz w:val="24"/>
          <w:szCs w:val="22"/>
        </w:rPr>
      </w:pPr>
    </w:p>
    <w:p w14:paraId="6F85979B" w14:textId="77777777" w:rsidR="00BF56E8" w:rsidRPr="007E540B" w:rsidRDefault="00BF56E8" w:rsidP="007E540B">
      <w:pPr>
        <w:rPr>
          <w:rFonts w:ascii="Verdana" w:hAnsi="Verdana" w:cs="Arial"/>
          <w:b/>
          <w:sz w:val="24"/>
          <w:szCs w:val="22"/>
        </w:rPr>
      </w:pPr>
      <w:r w:rsidRPr="007E540B">
        <w:rPr>
          <w:rFonts w:ascii="Verdana" w:hAnsi="Verdana" w:cs="Arial"/>
          <w:b/>
          <w:sz w:val="24"/>
          <w:szCs w:val="22"/>
        </w:rPr>
        <w:t>Veel voorkomende groenbemesters</w:t>
      </w:r>
    </w:p>
    <w:p w14:paraId="6F85979C" w14:textId="77777777" w:rsidR="00BF56E8" w:rsidRPr="007E540B" w:rsidRDefault="00BF56E8" w:rsidP="007E540B">
      <w:pPr>
        <w:rPr>
          <w:rFonts w:ascii="Verdana" w:hAnsi="Verdana" w:cs="Arial"/>
          <w:sz w:val="24"/>
          <w:szCs w:val="22"/>
        </w:rPr>
      </w:pPr>
    </w:p>
    <w:p w14:paraId="6F85979D" w14:textId="77777777" w:rsidR="00BF56E8" w:rsidRPr="007E540B" w:rsidRDefault="00BF56E8" w:rsidP="007E540B">
      <w:pPr>
        <w:rPr>
          <w:rFonts w:ascii="Verdana" w:hAnsi="Verdana" w:cs="Arial"/>
          <w:sz w:val="24"/>
          <w:szCs w:val="22"/>
        </w:rPr>
      </w:pPr>
      <w:r w:rsidRPr="007E540B">
        <w:rPr>
          <w:rFonts w:ascii="Verdana" w:hAnsi="Verdana" w:cs="Arial"/>
          <w:sz w:val="24"/>
          <w:szCs w:val="22"/>
        </w:rPr>
        <w:t>Per perceel en teelt is het verstandig om te bekijken met welke groenbemester je het beste kunt gaan werken. Iedere groenbemester heeft immers zijn eigen eigenschappen. Een aantal veel voor</w:t>
      </w:r>
      <w:r w:rsidR="007E540B" w:rsidRPr="007E540B">
        <w:rPr>
          <w:rFonts w:ascii="Verdana" w:hAnsi="Verdana" w:cs="Arial"/>
          <w:sz w:val="24"/>
          <w:szCs w:val="22"/>
        </w:rPr>
        <w:t>komende groenbemesters zijn o.a</w:t>
      </w:r>
      <w:r w:rsidRPr="007E540B">
        <w:rPr>
          <w:rFonts w:ascii="Verdana" w:hAnsi="Verdana" w:cs="Arial"/>
          <w:sz w:val="24"/>
          <w:szCs w:val="22"/>
        </w:rPr>
        <w:t>:</w:t>
      </w:r>
    </w:p>
    <w:p w14:paraId="6F85979E" w14:textId="77777777" w:rsidR="007E540B" w:rsidRPr="007E540B" w:rsidRDefault="007E540B" w:rsidP="007E540B">
      <w:pPr>
        <w:rPr>
          <w:rFonts w:ascii="Verdana" w:hAnsi="Verdana" w:cs="Arial"/>
          <w:sz w:val="24"/>
          <w:szCs w:val="22"/>
        </w:rPr>
      </w:pPr>
    </w:p>
    <w:p w14:paraId="6F85979F"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Tagetes (afrikaantje)</w:t>
      </w:r>
    </w:p>
    <w:p w14:paraId="6F8597A0"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Soedangras</w:t>
      </w:r>
    </w:p>
    <w:p w14:paraId="6F8597A1"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Bladrammenas</w:t>
      </w:r>
    </w:p>
    <w:p w14:paraId="6F8597A2"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Gele mosterd</w:t>
      </w:r>
    </w:p>
    <w:p w14:paraId="6F8597A3"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Klaver</w:t>
      </w:r>
    </w:p>
    <w:p w14:paraId="6F8599F8" w14:textId="024A5BAD" w:rsidR="00BF56E8" w:rsidRPr="00CF4B3C" w:rsidRDefault="00BF56E8" w:rsidP="00CF4B3C">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Winterrogge</w:t>
      </w:r>
      <w:r w:rsidR="00770C74">
        <w:rPr>
          <w:noProof/>
        </w:rPr>
        <w:drawing>
          <wp:anchor distT="0" distB="0" distL="114300" distR="114300" simplePos="0" relativeHeight="251650560" behindDoc="1" locked="0" layoutInCell="1" allowOverlap="1" wp14:anchorId="6F859A17" wp14:editId="6F859A18">
            <wp:simplePos x="0" y="0"/>
            <wp:positionH relativeFrom="column">
              <wp:posOffset>-38735</wp:posOffset>
            </wp:positionH>
            <wp:positionV relativeFrom="paragraph">
              <wp:posOffset>295275</wp:posOffset>
            </wp:positionV>
            <wp:extent cx="4029075" cy="2514600"/>
            <wp:effectExtent l="19050" t="0" r="9525" b="0"/>
            <wp:wrapTight wrapText="bothSides">
              <wp:wrapPolygon edited="0">
                <wp:start x="-102" y="0"/>
                <wp:lineTo x="-102" y="21436"/>
                <wp:lineTo x="21651" y="21436"/>
                <wp:lineTo x="21651" y="0"/>
                <wp:lineTo x="-102" y="0"/>
              </wp:wrapPolygon>
            </wp:wrapTight>
            <wp:docPr id="20" name="Afbeelding 7" descr="http://www.agripress.be/_STUDIOEMMA_UPLOADS/foto/artikel/0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gripress.be/_STUDIOEMMA_UPLOADS/foto/artikel/032-23.jpg"/>
                    <pic:cNvPicPr>
                      <a:picLocks noChangeAspect="1" noChangeArrowheads="1"/>
                    </pic:cNvPicPr>
                  </pic:nvPicPr>
                  <pic:blipFill>
                    <a:blip r:embed="rId30" r:link="rId31" cstate="print"/>
                    <a:srcRect/>
                    <a:stretch>
                      <a:fillRect/>
                    </a:stretch>
                  </pic:blipFill>
                  <pic:spPr bwMode="auto">
                    <a:xfrm>
                      <a:off x="0" y="0"/>
                      <a:ext cx="4029075" cy="2514600"/>
                    </a:xfrm>
                    <a:prstGeom prst="rect">
                      <a:avLst/>
                    </a:prstGeom>
                    <a:noFill/>
                    <a:ln w="9525">
                      <a:noFill/>
                      <a:miter lim="800000"/>
                      <a:headEnd/>
                      <a:tailEnd/>
                    </a:ln>
                  </pic:spPr>
                </pic:pic>
              </a:graphicData>
            </a:graphic>
          </wp:anchor>
        </w:drawing>
      </w:r>
      <w:r w:rsidR="00CF4B3C">
        <w:rPr>
          <w:rFonts w:ascii="Arial" w:hAnsi="Arial" w:cs="Arial"/>
          <w:sz w:val="22"/>
          <w:szCs w:val="22"/>
        </w:rPr>
        <w:t xml:space="preserve"> </w:t>
      </w:r>
    </w:p>
    <w:p w14:paraId="6F8599F9" w14:textId="77777777" w:rsidR="00BF56E8" w:rsidRDefault="00BF56E8">
      <w:pPr>
        <w:rPr>
          <w:rFonts w:ascii="Arial" w:hAnsi="Arial" w:cs="Arial"/>
          <w:sz w:val="22"/>
          <w:szCs w:val="22"/>
        </w:rPr>
      </w:pPr>
    </w:p>
    <w:sectPr w:rsidR="00BF56E8" w:rsidSect="009C68D0">
      <w:footerReference w:type="first" r:id="rId32"/>
      <w:pgSz w:w="11906" w:h="16838"/>
      <w:pgMar w:top="1418" w:right="1418" w:bottom="1418" w:left="1418" w:header="708" w:footer="708" w:gutter="0"/>
      <w:pgNumType w:start="3"/>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59A35" w14:textId="77777777" w:rsidR="001953A5" w:rsidRDefault="001953A5">
      <w:r>
        <w:separator/>
      </w:r>
    </w:p>
  </w:endnote>
  <w:endnote w:type="continuationSeparator" w:id="0">
    <w:p w14:paraId="6F859A36" w14:textId="77777777" w:rsidR="001953A5" w:rsidRDefault="00195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w:altName w:val="Book Antiqua"/>
    <w:panose1 w:val="00000000000000000000"/>
    <w:charset w:val="00"/>
    <w:family w:val="decorative"/>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9A3E" w14:textId="77777777" w:rsidR="001953A5" w:rsidRDefault="001953A5">
    <w:pPr>
      <w:spacing w:line="240" w:lineRule="exact"/>
    </w:pPr>
  </w:p>
  <w:p w14:paraId="6F859A3F" w14:textId="77777777" w:rsidR="001953A5" w:rsidRDefault="001953A5">
    <w:pPr>
      <w:framePr w:wrap="around" w:vAnchor="text" w:hAnchor="margin" w:xAlign="center" w:y="1"/>
      <w:rPr>
        <w:rFonts w:cs="Shruti"/>
        <w:sz w:val="22"/>
        <w:szCs w:val="22"/>
      </w:rPr>
    </w:pPr>
    <w:r>
      <w:rPr>
        <w:rFonts w:cs="Shruti"/>
        <w:sz w:val="22"/>
        <w:szCs w:val="22"/>
      </w:rPr>
      <w:fldChar w:fldCharType="begin"/>
    </w:r>
    <w:r>
      <w:rPr>
        <w:rFonts w:cs="Shruti"/>
        <w:sz w:val="22"/>
        <w:szCs w:val="22"/>
      </w:rPr>
      <w:instrText xml:space="preserve">PAGE </w:instrText>
    </w:r>
    <w:r>
      <w:rPr>
        <w:rFonts w:cs="Shruti"/>
        <w:sz w:val="22"/>
        <w:szCs w:val="22"/>
      </w:rPr>
      <w:fldChar w:fldCharType="separate"/>
    </w:r>
    <w:r>
      <w:rPr>
        <w:rFonts w:cs="Shruti"/>
        <w:noProof/>
        <w:sz w:val="22"/>
        <w:szCs w:val="22"/>
      </w:rPr>
      <w:t>26</w:t>
    </w:r>
    <w:r>
      <w:rPr>
        <w:rFonts w:cs="Shruti"/>
        <w:sz w:val="22"/>
        <w:szCs w:val="22"/>
      </w:rPr>
      <w:fldChar w:fldCharType="end"/>
    </w:r>
  </w:p>
  <w:p w14:paraId="6F859A40" w14:textId="77777777" w:rsidR="001953A5" w:rsidRDefault="001953A5">
    <w:pPr>
      <w:ind w:left="24" w:right="2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1953A5" w14:paraId="6F859A43" w14:textId="77777777">
      <w:tc>
        <w:tcPr>
          <w:tcW w:w="4500" w:type="pct"/>
          <w:tcBorders>
            <w:top w:val="single" w:sz="4" w:space="0" w:color="000000" w:themeColor="text1"/>
          </w:tcBorders>
        </w:tcPr>
        <w:p w14:paraId="6F859A41" w14:textId="77B819CF" w:rsidR="001953A5" w:rsidRPr="009C68D0" w:rsidRDefault="001953A5" w:rsidP="009C68D0">
          <w:pPr>
            <w:pStyle w:val="Voettekst"/>
            <w:rPr>
              <w:rFonts w:ascii="Verdana" w:hAnsi="Verdana"/>
            </w:rPr>
          </w:pPr>
          <w:r>
            <w:rPr>
              <w:rFonts w:ascii="Verdana" w:hAnsi="Verdana"/>
            </w:rPr>
            <w:t>Organische bemesting</w:t>
          </w:r>
        </w:p>
      </w:tc>
      <w:tc>
        <w:tcPr>
          <w:tcW w:w="500" w:type="pct"/>
          <w:tcBorders>
            <w:top w:val="single" w:sz="4" w:space="0" w:color="B2B2B2" w:themeColor="accent2"/>
          </w:tcBorders>
          <w:shd w:val="clear" w:color="auto" w:fill="858585" w:themeFill="accent2" w:themeFillShade="BF"/>
        </w:tcPr>
        <w:p w14:paraId="6F859A42" w14:textId="376F3760" w:rsidR="001953A5" w:rsidRPr="009C68D0" w:rsidRDefault="001953A5" w:rsidP="009C68D0">
          <w:pPr>
            <w:pStyle w:val="Koptekst"/>
            <w:rPr>
              <w:rFonts w:ascii="Verdana" w:hAnsi="Verdana"/>
              <w:color w:val="FFFFFF" w:themeColor="background1"/>
              <w:sz w:val="24"/>
            </w:rPr>
          </w:pPr>
          <w:r w:rsidRPr="009C68D0">
            <w:rPr>
              <w:rFonts w:ascii="Verdana" w:hAnsi="Verdana"/>
              <w:sz w:val="24"/>
            </w:rPr>
            <w:fldChar w:fldCharType="begin"/>
          </w:r>
          <w:r w:rsidRPr="009C68D0">
            <w:rPr>
              <w:rFonts w:ascii="Verdana" w:hAnsi="Verdana"/>
              <w:sz w:val="24"/>
            </w:rPr>
            <w:instrText xml:space="preserve"> PAGE   \* MERGEFORMAT </w:instrText>
          </w:r>
          <w:r w:rsidRPr="009C68D0">
            <w:rPr>
              <w:rFonts w:ascii="Verdana" w:hAnsi="Verdana"/>
              <w:sz w:val="24"/>
            </w:rPr>
            <w:fldChar w:fldCharType="separate"/>
          </w:r>
          <w:r w:rsidR="001C5605" w:rsidRPr="001C5605">
            <w:rPr>
              <w:rFonts w:ascii="Verdana" w:hAnsi="Verdana"/>
              <w:noProof/>
              <w:color w:val="FFFFFF" w:themeColor="background1"/>
              <w:sz w:val="24"/>
            </w:rPr>
            <w:t>17</w:t>
          </w:r>
          <w:r w:rsidRPr="009C68D0">
            <w:rPr>
              <w:rFonts w:ascii="Verdana" w:hAnsi="Verdana"/>
              <w:sz w:val="24"/>
            </w:rPr>
            <w:fldChar w:fldCharType="end"/>
          </w:r>
        </w:p>
      </w:tc>
    </w:tr>
  </w:tbl>
  <w:p w14:paraId="6F859A44" w14:textId="77777777" w:rsidR="001953A5" w:rsidRDefault="001953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temporary/>
      <w:showingPlcHdr/>
    </w:sdtPr>
    <w:sdtEndPr/>
    <w:sdtContent>
      <w:p w14:paraId="6F859A45" w14:textId="77777777" w:rsidR="001953A5" w:rsidRDefault="001953A5">
        <w:pPr>
          <w:pStyle w:val="Voettekst"/>
        </w:pPr>
        <w:r>
          <w:t>[Geef tekst op]</w:t>
        </w:r>
      </w:p>
    </w:sdtContent>
  </w:sdt>
  <w:p w14:paraId="6F859A46" w14:textId="77777777" w:rsidR="001953A5" w:rsidRDefault="001953A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1953A5" w:rsidRPr="009C68D0" w14:paraId="6F859A49" w14:textId="77777777">
      <w:tc>
        <w:tcPr>
          <w:tcW w:w="4500" w:type="pct"/>
          <w:tcBorders>
            <w:top w:val="single" w:sz="4" w:space="0" w:color="000000" w:themeColor="text1"/>
          </w:tcBorders>
        </w:tcPr>
        <w:p w14:paraId="6F859A47" w14:textId="77777777" w:rsidR="001953A5" w:rsidRPr="009C68D0" w:rsidRDefault="001C5605" w:rsidP="009C68D0">
          <w:pPr>
            <w:pStyle w:val="Voettekst"/>
            <w:rPr>
              <w:rFonts w:ascii="Verdana" w:hAnsi="Verdana"/>
            </w:rPr>
          </w:pPr>
          <w:sdt>
            <w:sdtPr>
              <w:rPr>
                <w:rFonts w:ascii="Verdana" w:hAnsi="Verdana"/>
              </w:rPr>
              <w:alias w:val="Bedrijf"/>
              <w:id w:val="488810"/>
              <w:dataBinding w:prefixMappings="xmlns:ns0='http://schemas.openxmlformats.org/officeDocument/2006/extended-properties'" w:xpath="/ns0:Properties[1]/ns0:Company[1]" w:storeItemID="{6668398D-A668-4E3E-A5EB-62B293D839F1}"/>
              <w:text/>
            </w:sdtPr>
            <w:sdtEndPr/>
            <w:sdtContent>
              <w:r w:rsidR="001953A5" w:rsidRPr="009C68D0">
                <w:rPr>
                  <w:rFonts w:ascii="Verdana" w:hAnsi="Verdana"/>
                </w:rPr>
                <w:t>Bemesting en water</w:t>
              </w:r>
            </w:sdtContent>
          </w:sdt>
          <w:r w:rsidR="001953A5">
            <w:rPr>
              <w:rFonts w:ascii="Verdana" w:hAnsi="Verdana"/>
            </w:rPr>
            <w:t xml:space="preserve"> </w:t>
          </w:r>
        </w:p>
      </w:tc>
      <w:tc>
        <w:tcPr>
          <w:tcW w:w="500" w:type="pct"/>
          <w:tcBorders>
            <w:top w:val="single" w:sz="4" w:space="0" w:color="B2B2B2" w:themeColor="accent2"/>
          </w:tcBorders>
          <w:shd w:val="clear" w:color="auto" w:fill="858585" w:themeFill="accent2" w:themeFillShade="BF"/>
        </w:tcPr>
        <w:p w14:paraId="6F859A48" w14:textId="6BB4BF2C" w:rsidR="001953A5" w:rsidRPr="009C68D0" w:rsidRDefault="001953A5" w:rsidP="009C68D0">
          <w:pPr>
            <w:pStyle w:val="Koptekst"/>
            <w:rPr>
              <w:rFonts w:ascii="Verdana" w:hAnsi="Verdana"/>
              <w:color w:val="FFFFFF" w:themeColor="background1"/>
              <w:sz w:val="24"/>
            </w:rPr>
          </w:pPr>
          <w:r w:rsidRPr="009C68D0">
            <w:rPr>
              <w:rFonts w:ascii="Verdana" w:hAnsi="Verdana"/>
              <w:sz w:val="24"/>
            </w:rPr>
            <w:fldChar w:fldCharType="begin"/>
          </w:r>
          <w:r w:rsidRPr="009C68D0">
            <w:rPr>
              <w:rFonts w:ascii="Verdana" w:hAnsi="Verdana"/>
              <w:sz w:val="24"/>
            </w:rPr>
            <w:instrText xml:space="preserve"> PAGE   \* MERGEFORMAT </w:instrText>
          </w:r>
          <w:r w:rsidRPr="009C68D0">
            <w:rPr>
              <w:rFonts w:ascii="Verdana" w:hAnsi="Verdana"/>
              <w:sz w:val="24"/>
            </w:rPr>
            <w:fldChar w:fldCharType="separate"/>
          </w:r>
          <w:r w:rsidR="001C5605" w:rsidRPr="001C5605">
            <w:rPr>
              <w:rFonts w:ascii="Verdana" w:hAnsi="Verdana"/>
              <w:noProof/>
              <w:color w:val="FFFFFF" w:themeColor="background1"/>
              <w:sz w:val="24"/>
            </w:rPr>
            <w:t>3</w:t>
          </w:r>
          <w:r w:rsidRPr="009C68D0">
            <w:rPr>
              <w:rFonts w:ascii="Verdana" w:hAnsi="Verdana"/>
              <w:sz w:val="24"/>
            </w:rPr>
            <w:fldChar w:fldCharType="end"/>
          </w:r>
        </w:p>
      </w:tc>
    </w:tr>
  </w:tbl>
  <w:p w14:paraId="6F859A4A" w14:textId="77777777" w:rsidR="001953A5" w:rsidRPr="009C68D0" w:rsidRDefault="001953A5" w:rsidP="009C68D0">
    <w:pPr>
      <w:pStyle w:val="Voettekst"/>
      <w:rPr>
        <w:rFonts w:ascii="Verdana" w:hAnsi="Verdan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59A33" w14:textId="77777777" w:rsidR="001953A5" w:rsidRDefault="001953A5">
      <w:r>
        <w:separator/>
      </w:r>
    </w:p>
  </w:footnote>
  <w:footnote w:type="continuationSeparator" w:id="0">
    <w:p w14:paraId="6F859A34" w14:textId="77777777" w:rsidR="001953A5" w:rsidRDefault="00195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9A37" w14:textId="77777777" w:rsidR="001953A5" w:rsidRDefault="001953A5">
    <w:pPr>
      <w:tabs>
        <w:tab w:val="left" w:pos="984"/>
        <w:tab w:val="left" w:pos="1464"/>
        <w:tab w:val="left" w:pos="1944"/>
        <w:tab w:val="left" w:pos="2424"/>
        <w:tab w:val="left" w:pos="2904"/>
        <w:tab w:val="left" w:pos="3384"/>
        <w:tab w:val="left" w:pos="3864"/>
        <w:tab w:val="left" w:pos="4344"/>
        <w:tab w:val="left" w:pos="4824"/>
        <w:tab w:val="left" w:pos="5304"/>
        <w:tab w:val="left" w:pos="5784"/>
        <w:tab w:val="left" w:pos="6264"/>
        <w:tab w:val="left" w:pos="6744"/>
        <w:tab w:val="left" w:pos="7224"/>
        <w:tab w:val="left" w:pos="7704"/>
        <w:tab w:val="left" w:pos="8184"/>
        <w:tab w:val="left" w:pos="8664"/>
      </w:tabs>
      <w:ind w:left="24" w:right="24"/>
      <w:rPr>
        <w:rFonts w:cs="Shruti"/>
        <w:sz w:val="16"/>
        <w:szCs w:val="16"/>
      </w:rPr>
    </w:pPr>
    <w:r>
      <w:rPr>
        <w:rFonts w:cs="Shruti"/>
        <w:sz w:val="16"/>
        <w:szCs w:val="16"/>
      </w:rPr>
      <w:t>THEORIE Uitvoeren kasteelten (beba)</w:t>
    </w:r>
  </w:p>
  <w:p w14:paraId="6F859A38" w14:textId="77777777" w:rsidR="001953A5" w:rsidRDefault="001953A5">
    <w:pPr>
      <w:tabs>
        <w:tab w:val="left" w:pos="984"/>
        <w:tab w:val="left" w:pos="1464"/>
        <w:tab w:val="left" w:pos="1944"/>
        <w:tab w:val="left" w:pos="2424"/>
        <w:tab w:val="left" w:pos="2904"/>
        <w:tab w:val="left" w:pos="3384"/>
        <w:tab w:val="left" w:pos="3864"/>
        <w:tab w:val="left" w:pos="4344"/>
        <w:tab w:val="left" w:pos="4824"/>
        <w:tab w:val="left" w:pos="5304"/>
        <w:tab w:val="left" w:pos="5784"/>
        <w:tab w:val="left" w:pos="6264"/>
        <w:tab w:val="left" w:pos="6744"/>
        <w:tab w:val="left" w:pos="7224"/>
        <w:tab w:val="left" w:pos="7704"/>
        <w:tab w:val="left" w:pos="8184"/>
        <w:tab w:val="left" w:pos="8664"/>
      </w:tabs>
      <w:ind w:left="24" w:right="24"/>
      <w:rPr>
        <w:rFonts w:cs="Shruti"/>
        <w:sz w:val="16"/>
        <w:szCs w:val="16"/>
      </w:rPr>
    </w:pPr>
    <w:r>
      <w:rPr>
        <w:rFonts w:cs="Shruti"/>
        <w:sz w:val="16"/>
        <w:szCs w:val="16"/>
      </w:rPr>
      <w:t>Begeleiden van de  groei (bebc)</w:t>
    </w:r>
  </w:p>
  <w:p w14:paraId="6F859A39" w14:textId="77777777" w:rsidR="001953A5" w:rsidRDefault="001C5605">
    <w:pPr>
      <w:tabs>
        <w:tab w:val="left" w:pos="984"/>
        <w:tab w:val="left" w:pos="1464"/>
        <w:tab w:val="left" w:pos="1944"/>
        <w:tab w:val="left" w:pos="2424"/>
        <w:tab w:val="left" w:pos="2904"/>
        <w:tab w:val="left" w:pos="3384"/>
        <w:tab w:val="left" w:pos="3864"/>
        <w:tab w:val="left" w:pos="4344"/>
        <w:tab w:val="left" w:pos="4824"/>
        <w:tab w:val="left" w:pos="5304"/>
        <w:tab w:val="left" w:pos="5784"/>
        <w:tab w:val="left" w:pos="6264"/>
        <w:tab w:val="left" w:pos="6744"/>
        <w:tab w:val="left" w:pos="7224"/>
        <w:tab w:val="left" w:pos="7704"/>
        <w:tab w:val="left" w:pos="8184"/>
        <w:tab w:val="left" w:pos="8664"/>
      </w:tabs>
      <w:spacing w:line="19" w:lineRule="exact"/>
      <w:ind w:left="24" w:right="24"/>
      <w:rPr>
        <w:rFonts w:cs="Shruti"/>
        <w:sz w:val="16"/>
        <w:szCs w:val="16"/>
      </w:rPr>
    </w:pPr>
    <w:r>
      <w:rPr>
        <w:noProof/>
      </w:rPr>
      <w:pict w14:anchorId="6F859A4B">
        <v:rect id="_x0000_s2049" style="position:absolute;left:0;text-align:left;margin-left:1in;margin-top:0;width:451.3pt;height:.95pt;z-index:-251658240;mso-position-horizontal-relative:page" o:allowincell="f" fillcolor="#999" stroked="f" strokeweight="0">
          <v:fill color2="black"/>
          <w10:wrap anchorx="page"/>
          <w10:anchorlock/>
        </v:rect>
      </w:pict>
    </w:r>
  </w:p>
  <w:p w14:paraId="6F859A3A" w14:textId="77777777" w:rsidR="001953A5" w:rsidRDefault="001953A5">
    <w:pPr>
      <w:spacing w:line="240" w:lineRule="exact"/>
      <w:rPr>
        <w:rFonts w:cs="Shrut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9A3B" w14:textId="02BCE85E" w:rsidR="001953A5" w:rsidRDefault="001953A5">
    <w:pPr>
      <w:tabs>
        <w:tab w:val="right" w:pos="9074"/>
      </w:tabs>
      <w:rPr>
        <w:rFonts w:cs="Shruti"/>
        <w:sz w:val="16"/>
        <w:szCs w:val="16"/>
      </w:rPr>
    </w:pPr>
    <w:r>
      <w:rPr>
        <w:rFonts w:cs="Shruti"/>
        <w:noProof/>
        <w:sz w:val="16"/>
        <w:szCs w:val="16"/>
      </w:rPr>
      <w:drawing>
        <wp:anchor distT="0" distB="0" distL="114300" distR="114300" simplePos="0" relativeHeight="251657216" behindDoc="1" locked="0" layoutInCell="1" allowOverlap="1" wp14:anchorId="20BF4499" wp14:editId="70EFCEDE">
          <wp:simplePos x="0" y="0"/>
          <wp:positionH relativeFrom="column">
            <wp:posOffset>4747895</wp:posOffset>
          </wp:positionH>
          <wp:positionV relativeFrom="paragraph">
            <wp:posOffset>-33655</wp:posOffset>
          </wp:positionV>
          <wp:extent cx="1508760" cy="335915"/>
          <wp:effectExtent l="0" t="0" r="0" b="0"/>
          <wp:wrapTight wrapText="bothSides">
            <wp:wrapPolygon edited="0">
              <wp:start x="0" y="0"/>
              <wp:lineTo x="0" y="20824"/>
              <wp:lineTo x="21273" y="20824"/>
              <wp:lineTo x="2127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groene wel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8760" cy="335915"/>
                  </a:xfrm>
                  <a:prstGeom prst="rect">
                    <a:avLst/>
                  </a:prstGeom>
                </pic:spPr>
              </pic:pic>
            </a:graphicData>
          </a:graphic>
          <wp14:sizeRelH relativeFrom="page">
            <wp14:pctWidth>0</wp14:pctWidth>
          </wp14:sizeRelH>
          <wp14:sizeRelV relativeFrom="page">
            <wp14:pctHeight>0</wp14:pctHeight>
          </wp14:sizeRelV>
        </wp:anchor>
      </w:drawing>
    </w:r>
    <w:r>
      <w:rPr>
        <w:rFonts w:cs="Shruti"/>
        <w:sz w:val="16"/>
        <w:szCs w:val="16"/>
      </w:rPr>
      <w:tab/>
    </w:r>
  </w:p>
  <w:p w14:paraId="6F859A3C" w14:textId="77777777" w:rsidR="001953A5" w:rsidRDefault="001953A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line="19" w:lineRule="exact"/>
      <w:rPr>
        <w:rFonts w:cs="Shruti"/>
        <w:sz w:val="16"/>
        <w:szCs w:val="16"/>
      </w:rPr>
    </w:pPr>
  </w:p>
  <w:p w14:paraId="6F859A3D" w14:textId="77777777" w:rsidR="001953A5" w:rsidRDefault="001953A5">
    <w:pPr>
      <w:spacing w:line="240" w:lineRule="exact"/>
      <w:rPr>
        <w:rFonts w:cs="Shrut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37962"/>
    <w:multiLevelType w:val="hybridMultilevel"/>
    <w:tmpl w:val="F0080CF0"/>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B6145CF"/>
    <w:multiLevelType w:val="multilevel"/>
    <w:tmpl w:val="B3A203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1274A1E"/>
    <w:multiLevelType w:val="hybridMultilevel"/>
    <w:tmpl w:val="6ABE87B4"/>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1F0863"/>
    <w:multiLevelType w:val="hybridMultilevel"/>
    <w:tmpl w:val="D19A979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7292485"/>
    <w:multiLevelType w:val="hybridMultilevel"/>
    <w:tmpl w:val="5B16BF7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CD717AA"/>
    <w:multiLevelType w:val="hybridMultilevel"/>
    <w:tmpl w:val="363023E6"/>
    <w:lvl w:ilvl="0" w:tplc="B0448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784C1B"/>
    <w:multiLevelType w:val="hybridMultilevel"/>
    <w:tmpl w:val="8DA0BD6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D80A60"/>
    <w:multiLevelType w:val="hybridMultilevel"/>
    <w:tmpl w:val="F676CBEC"/>
    <w:lvl w:ilvl="0" w:tplc="B0448EAA">
      <w:numFmt w:val="bullet"/>
      <w:lvlText w:val="-"/>
      <w:lvlJc w:val="left"/>
      <w:pPr>
        <w:ind w:left="720" w:hanging="360"/>
      </w:pPr>
      <w:rPr>
        <w:rFonts w:ascii="Arial" w:eastAsia="Times New Roman" w:hAnsi="Arial" w:cs="Arial" w:hint="default"/>
      </w:rPr>
    </w:lvl>
    <w:lvl w:ilvl="1" w:tplc="AB24149C">
      <w:numFmt w:val="bullet"/>
      <w:lvlText w:val="•"/>
      <w:lvlJc w:val="left"/>
      <w:pPr>
        <w:ind w:left="1455" w:hanging="375"/>
      </w:pPr>
      <w:rPr>
        <w:rFonts w:ascii="Verdana" w:eastAsia="Times New Roman" w:hAnsi="Verdana"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CF72EB"/>
    <w:multiLevelType w:val="hybridMultilevel"/>
    <w:tmpl w:val="7CFC6F9C"/>
    <w:lvl w:ilvl="0" w:tplc="B0448EAA">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F0571B"/>
    <w:multiLevelType w:val="hybridMultilevel"/>
    <w:tmpl w:val="E14A7A84"/>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1F7454"/>
    <w:multiLevelType w:val="hybridMultilevel"/>
    <w:tmpl w:val="CFA0CCBC"/>
    <w:lvl w:ilvl="0" w:tplc="88DCD42A">
      <w:start w:val="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C73B9"/>
    <w:multiLevelType w:val="hybridMultilevel"/>
    <w:tmpl w:val="2CFE62BA"/>
    <w:lvl w:ilvl="0" w:tplc="0078507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E8E4783"/>
    <w:multiLevelType w:val="hybridMultilevel"/>
    <w:tmpl w:val="048E1C7C"/>
    <w:lvl w:ilvl="0" w:tplc="0078507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30C11CC2"/>
    <w:multiLevelType w:val="hybridMultilevel"/>
    <w:tmpl w:val="C6FC4C30"/>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2C78D1"/>
    <w:multiLevelType w:val="multilevel"/>
    <w:tmpl w:val="5350A1C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6E65EA4"/>
    <w:multiLevelType w:val="hybridMultilevel"/>
    <w:tmpl w:val="96C44E16"/>
    <w:lvl w:ilvl="0" w:tplc="0CDEE5E8">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9336756"/>
    <w:multiLevelType w:val="hybridMultilevel"/>
    <w:tmpl w:val="857443C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4CDE20DF"/>
    <w:multiLevelType w:val="hybridMultilevel"/>
    <w:tmpl w:val="8BB060B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ED33F5F"/>
    <w:multiLevelType w:val="hybridMultilevel"/>
    <w:tmpl w:val="FAA63650"/>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50187F13"/>
    <w:multiLevelType w:val="hybridMultilevel"/>
    <w:tmpl w:val="B2B68B0C"/>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DA041A"/>
    <w:multiLevelType w:val="hybridMultilevel"/>
    <w:tmpl w:val="2480869A"/>
    <w:lvl w:ilvl="0" w:tplc="5F105146">
      <w:start w:val="1"/>
      <w:numFmt w:val="bullet"/>
      <w:lvlText w:val=""/>
      <w:lvlJc w:val="left"/>
      <w:pPr>
        <w:tabs>
          <w:tab w:val="num" w:pos="644"/>
        </w:tabs>
        <w:ind w:left="644" w:hanging="644"/>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D63AC4"/>
    <w:multiLevelType w:val="hybridMultilevel"/>
    <w:tmpl w:val="55449384"/>
    <w:lvl w:ilvl="0" w:tplc="B0448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8132965"/>
    <w:multiLevelType w:val="multilevel"/>
    <w:tmpl w:val="8B108D6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D780997"/>
    <w:multiLevelType w:val="hybridMultilevel"/>
    <w:tmpl w:val="4F82BCC0"/>
    <w:lvl w:ilvl="0" w:tplc="8210105E">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64556FA2"/>
    <w:multiLevelType w:val="hybridMultilevel"/>
    <w:tmpl w:val="D7EE7B86"/>
    <w:lvl w:ilvl="0" w:tplc="9EAA486C">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B5577D"/>
    <w:multiLevelType w:val="hybridMultilevel"/>
    <w:tmpl w:val="B1FCA902"/>
    <w:lvl w:ilvl="0" w:tplc="0078507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7AC350B5"/>
    <w:multiLevelType w:val="hybridMultilevel"/>
    <w:tmpl w:val="CFE63F42"/>
    <w:lvl w:ilvl="0" w:tplc="E21AA57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
  </w:num>
  <w:num w:numId="2">
    <w:abstractNumId w:val="22"/>
  </w:num>
  <w:num w:numId="3">
    <w:abstractNumId w:val="14"/>
  </w:num>
  <w:num w:numId="4">
    <w:abstractNumId w:val="0"/>
  </w:num>
  <w:num w:numId="5">
    <w:abstractNumId w:val="10"/>
  </w:num>
  <w:num w:numId="6">
    <w:abstractNumId w:val="26"/>
  </w:num>
  <w:num w:numId="7">
    <w:abstractNumId w:val="23"/>
  </w:num>
  <w:num w:numId="8">
    <w:abstractNumId w:val="18"/>
  </w:num>
  <w:num w:numId="9">
    <w:abstractNumId w:val="20"/>
  </w:num>
  <w:num w:numId="10">
    <w:abstractNumId w:val="8"/>
  </w:num>
  <w:num w:numId="11">
    <w:abstractNumId w:val="15"/>
  </w:num>
  <w:num w:numId="12">
    <w:abstractNumId w:val="11"/>
  </w:num>
  <w:num w:numId="13">
    <w:abstractNumId w:val="25"/>
  </w:num>
  <w:num w:numId="14">
    <w:abstractNumId w:val="12"/>
  </w:num>
  <w:num w:numId="15">
    <w:abstractNumId w:val="4"/>
  </w:num>
  <w:num w:numId="16">
    <w:abstractNumId w:val="16"/>
  </w:num>
  <w:num w:numId="17">
    <w:abstractNumId w:val="3"/>
  </w:num>
  <w:num w:numId="18">
    <w:abstractNumId w:val="24"/>
  </w:num>
  <w:num w:numId="19">
    <w:abstractNumId w:val="7"/>
  </w:num>
  <w:num w:numId="20">
    <w:abstractNumId w:val="5"/>
  </w:num>
  <w:num w:numId="21">
    <w:abstractNumId w:val="21"/>
  </w:num>
  <w:num w:numId="22">
    <w:abstractNumId w:val="19"/>
  </w:num>
  <w:num w:numId="23">
    <w:abstractNumId w:val="2"/>
  </w:num>
  <w:num w:numId="24">
    <w:abstractNumId w:val="9"/>
  </w:num>
  <w:num w:numId="25">
    <w:abstractNumId w:val="17"/>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337D6"/>
    <w:rsid w:val="00002386"/>
    <w:rsid w:val="001337D6"/>
    <w:rsid w:val="001953A5"/>
    <w:rsid w:val="001A1531"/>
    <w:rsid w:val="001C5605"/>
    <w:rsid w:val="002473DC"/>
    <w:rsid w:val="00263A0E"/>
    <w:rsid w:val="002D16AD"/>
    <w:rsid w:val="00365610"/>
    <w:rsid w:val="00375C01"/>
    <w:rsid w:val="003B25BC"/>
    <w:rsid w:val="00465699"/>
    <w:rsid w:val="005323C6"/>
    <w:rsid w:val="0059341B"/>
    <w:rsid w:val="005C5EB3"/>
    <w:rsid w:val="006B0E89"/>
    <w:rsid w:val="006B2CC9"/>
    <w:rsid w:val="006C3394"/>
    <w:rsid w:val="00770C74"/>
    <w:rsid w:val="007E540B"/>
    <w:rsid w:val="00927409"/>
    <w:rsid w:val="009B5A4F"/>
    <w:rsid w:val="009C68D0"/>
    <w:rsid w:val="00A5615B"/>
    <w:rsid w:val="00A67B76"/>
    <w:rsid w:val="00B70D9F"/>
    <w:rsid w:val="00BA25CB"/>
    <w:rsid w:val="00BF56E8"/>
    <w:rsid w:val="00C24864"/>
    <w:rsid w:val="00C347BA"/>
    <w:rsid w:val="00CE0DD3"/>
    <w:rsid w:val="00CE783E"/>
    <w:rsid w:val="00CF4B3C"/>
    <w:rsid w:val="00D6774B"/>
    <w:rsid w:val="00DD0817"/>
    <w:rsid w:val="00E110DB"/>
    <w:rsid w:val="00E56595"/>
    <w:rsid w:val="00ED5C00"/>
    <w:rsid w:val="00EF02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6F859581"/>
  <w15:docId w15:val="{DCDF4917-3376-4271-A703-C7FD188A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C5EB3"/>
  </w:style>
  <w:style w:type="paragraph" w:styleId="Kop1">
    <w:name w:val="heading 1"/>
    <w:basedOn w:val="Standaard"/>
    <w:next w:val="Standaard"/>
    <w:qFormat/>
    <w:rsid w:val="005C5EB3"/>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5C5EB3"/>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5C5EB3"/>
    <w:pPr>
      <w:keepNext/>
      <w:tabs>
        <w:tab w:val="left" w:pos="-1440"/>
        <w:tab w:val="left" w:pos="-868"/>
        <w:tab w:val="left" w:pos="-296"/>
        <w:tab w:val="left" w:pos="277"/>
        <w:tab w:val="left" w:pos="850"/>
        <w:tab w:val="left" w:pos="1423"/>
        <w:tab w:val="left" w:pos="1995"/>
        <w:tab w:val="left" w:pos="2568"/>
        <w:tab w:val="left" w:pos="3140"/>
        <w:tab w:val="left" w:pos="3712"/>
        <w:tab w:val="left" w:pos="4285"/>
        <w:tab w:val="left" w:pos="4857"/>
        <w:tab w:val="left" w:pos="5431"/>
        <w:tab w:val="left" w:pos="6003"/>
        <w:tab w:val="left" w:pos="6576"/>
        <w:tab w:val="left" w:pos="7148"/>
        <w:tab w:val="left" w:pos="7720"/>
        <w:tab w:val="left" w:pos="8293"/>
        <w:tab w:val="left" w:pos="8865"/>
      </w:tabs>
      <w:outlineLvl w:val="2"/>
    </w:pPr>
    <w:rPr>
      <w:rFonts w:ascii="Arial" w:hAnsi="Arial" w:cs="Arial"/>
      <w:b/>
      <w:bCs/>
      <w:sz w:val="22"/>
      <w:szCs w:val="22"/>
    </w:rPr>
  </w:style>
  <w:style w:type="paragraph" w:styleId="Kop4">
    <w:name w:val="heading 4"/>
    <w:basedOn w:val="Standaard"/>
    <w:next w:val="Standaard"/>
    <w:qFormat/>
    <w:rsid w:val="005C5EB3"/>
    <w:pPr>
      <w:keepNext/>
      <w:outlineLvl w:val="3"/>
    </w:pPr>
    <w:rPr>
      <w:b/>
      <w:bCs/>
      <w:i/>
      <w:iCs/>
      <w:sz w:val="24"/>
      <w:szCs w:val="24"/>
    </w:rPr>
  </w:style>
  <w:style w:type="paragraph" w:styleId="Kop5">
    <w:name w:val="heading 5"/>
    <w:basedOn w:val="Standaard"/>
    <w:next w:val="Standaard"/>
    <w:qFormat/>
    <w:rsid w:val="005C5EB3"/>
    <w:pPr>
      <w:keepNext/>
      <w:tabs>
        <w:tab w:val="left" w:pos="-1440"/>
        <w:tab w:val="left" w:pos="-868"/>
        <w:tab w:val="left" w:pos="-296"/>
        <w:tab w:val="left" w:pos="277"/>
        <w:tab w:val="left" w:pos="850"/>
        <w:tab w:val="left" w:pos="1423"/>
        <w:tab w:val="left" w:pos="1995"/>
        <w:tab w:val="left" w:pos="2568"/>
        <w:tab w:val="left" w:pos="3140"/>
        <w:tab w:val="left" w:pos="3712"/>
        <w:tab w:val="left" w:pos="4285"/>
        <w:tab w:val="left" w:pos="4857"/>
        <w:tab w:val="left" w:pos="5431"/>
        <w:tab w:val="left" w:pos="6003"/>
        <w:tab w:val="left" w:pos="6576"/>
        <w:tab w:val="left" w:pos="7148"/>
        <w:tab w:val="left" w:pos="7720"/>
        <w:tab w:val="left" w:pos="8293"/>
        <w:tab w:val="left" w:pos="8865"/>
      </w:tabs>
      <w:outlineLvl w:val="4"/>
    </w:pPr>
    <w:rPr>
      <w:b/>
      <w:bCs/>
      <w:sz w:val="24"/>
      <w:szCs w:val="24"/>
    </w:rPr>
  </w:style>
  <w:style w:type="paragraph" w:styleId="Kop6">
    <w:name w:val="heading 6"/>
    <w:basedOn w:val="Standaard"/>
    <w:next w:val="Standaard"/>
    <w:qFormat/>
    <w:rsid w:val="005C5EB3"/>
    <w:pPr>
      <w:keepNext/>
      <w:widowControl w:val="0"/>
      <w:autoSpaceDE w:val="0"/>
      <w:autoSpaceDN w:val="0"/>
      <w:adjustRightInd w:val="0"/>
      <w:ind w:right="-20"/>
      <w:outlineLvl w:val="5"/>
    </w:pPr>
    <w:rPr>
      <w:rFonts w:ascii="Arial" w:hAnsi="Arial" w:cs="Arial"/>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next w:val="Standaard"/>
    <w:autoRedefine/>
    <w:uiPriority w:val="39"/>
    <w:rsid w:val="00CE0DD3"/>
    <w:pPr>
      <w:tabs>
        <w:tab w:val="right" w:leader="dot" w:pos="9060"/>
      </w:tabs>
    </w:pPr>
    <w:rPr>
      <w:rFonts w:ascii="Verdana" w:hAnsi="Verdana"/>
      <w:b/>
      <w:noProof/>
      <w:sz w:val="24"/>
      <w:szCs w:val="24"/>
    </w:rPr>
  </w:style>
  <w:style w:type="paragraph" w:styleId="Voettekst">
    <w:name w:val="footer"/>
    <w:basedOn w:val="Standaard"/>
    <w:link w:val="VoettekstChar"/>
    <w:uiPriority w:val="99"/>
    <w:rsid w:val="005C5EB3"/>
    <w:pPr>
      <w:tabs>
        <w:tab w:val="center" w:pos="4536"/>
        <w:tab w:val="right" w:pos="9072"/>
      </w:tabs>
    </w:pPr>
    <w:rPr>
      <w:sz w:val="24"/>
      <w:szCs w:val="24"/>
    </w:rPr>
  </w:style>
  <w:style w:type="character" w:styleId="Paginanummer">
    <w:name w:val="page number"/>
    <w:basedOn w:val="Standaardalinea-lettertype"/>
    <w:rsid w:val="005C5EB3"/>
  </w:style>
  <w:style w:type="paragraph" w:customStyle="1" w:styleId="bronvermelding">
    <w:name w:val="bronvermelding"/>
    <w:basedOn w:val="Standaard"/>
    <w:rsid w:val="005C5EB3"/>
    <w:pPr>
      <w:widowControl w:val="0"/>
      <w:tabs>
        <w:tab w:val="right" w:pos="9360"/>
      </w:tabs>
      <w:suppressAutoHyphens/>
      <w:autoSpaceDE w:val="0"/>
      <w:autoSpaceDN w:val="0"/>
      <w:adjustRightInd w:val="0"/>
      <w:spacing w:line="240" w:lineRule="atLeast"/>
    </w:pPr>
    <w:rPr>
      <w:rFonts w:ascii="Palatino" w:hAnsi="Palatino" w:cs="Palatino"/>
      <w:lang w:val="en-US"/>
    </w:rPr>
  </w:style>
  <w:style w:type="paragraph" w:styleId="Koptekst">
    <w:name w:val="header"/>
    <w:basedOn w:val="Standaard"/>
    <w:link w:val="KoptekstChar"/>
    <w:uiPriority w:val="99"/>
    <w:rsid w:val="005C5EB3"/>
    <w:pPr>
      <w:tabs>
        <w:tab w:val="center" w:pos="4536"/>
        <w:tab w:val="right" w:pos="9072"/>
      </w:tabs>
    </w:pPr>
  </w:style>
  <w:style w:type="character" w:customStyle="1" w:styleId="CharChar">
    <w:name w:val="Char Char"/>
    <w:basedOn w:val="Standaardalinea-lettertype"/>
    <w:rsid w:val="005C5EB3"/>
    <w:rPr>
      <w:rFonts w:ascii="Arial" w:hAnsi="Arial" w:cs="Arial"/>
      <w:b/>
      <w:bCs/>
      <w:kern w:val="32"/>
      <w:sz w:val="32"/>
      <w:szCs w:val="32"/>
      <w:lang w:val="nl-NL" w:eastAsia="nl-NL" w:bidi="ar-SA"/>
    </w:rPr>
  </w:style>
  <w:style w:type="paragraph" w:styleId="Inhopg2">
    <w:name w:val="toc 2"/>
    <w:basedOn w:val="Standaard"/>
    <w:next w:val="Standaard"/>
    <w:autoRedefine/>
    <w:uiPriority w:val="39"/>
    <w:rsid w:val="005C5EB3"/>
    <w:pPr>
      <w:ind w:left="200"/>
    </w:pPr>
  </w:style>
  <w:style w:type="character" w:styleId="Hyperlink">
    <w:name w:val="Hyperlink"/>
    <w:basedOn w:val="Standaardalinea-lettertype"/>
    <w:uiPriority w:val="99"/>
    <w:rsid w:val="005C5EB3"/>
    <w:rPr>
      <w:color w:val="0000FF"/>
      <w:u w:val="single"/>
    </w:rPr>
  </w:style>
  <w:style w:type="paragraph" w:styleId="Plattetekst">
    <w:name w:val="Body Text"/>
    <w:basedOn w:val="Standaard"/>
    <w:rsid w:val="005C5EB3"/>
    <w:pPr>
      <w:widowControl w:val="0"/>
      <w:autoSpaceDE w:val="0"/>
      <w:autoSpaceDN w:val="0"/>
      <w:adjustRightInd w:val="0"/>
      <w:spacing w:before="3" w:line="220" w:lineRule="exact"/>
      <w:ind w:right="93"/>
    </w:pPr>
    <w:rPr>
      <w:rFonts w:ascii="Arial" w:hAnsi="Arial" w:cs="Arial"/>
      <w:sz w:val="22"/>
    </w:rPr>
  </w:style>
  <w:style w:type="paragraph" w:styleId="Lijstalinea">
    <w:name w:val="List Paragraph"/>
    <w:basedOn w:val="Standaard"/>
    <w:uiPriority w:val="34"/>
    <w:qFormat/>
    <w:rsid w:val="00C347BA"/>
    <w:pPr>
      <w:ind w:left="708"/>
    </w:pPr>
  </w:style>
  <w:style w:type="paragraph" w:styleId="Geenafstand">
    <w:name w:val="No Spacing"/>
    <w:link w:val="GeenafstandChar"/>
    <w:uiPriority w:val="1"/>
    <w:qFormat/>
    <w:rsid w:val="00770C74"/>
    <w:rPr>
      <w:rFonts w:asciiTheme="minorHAnsi" w:eastAsiaTheme="minorEastAsia" w:hAnsiTheme="minorHAnsi" w:cstheme="minorBidi"/>
      <w:sz w:val="22"/>
      <w:szCs w:val="22"/>
      <w:lang w:eastAsia="en-US"/>
    </w:rPr>
  </w:style>
  <w:style w:type="character" w:customStyle="1" w:styleId="GeenafstandChar">
    <w:name w:val="Geen afstand Char"/>
    <w:basedOn w:val="Standaardalinea-lettertype"/>
    <w:link w:val="Geenafstand"/>
    <w:uiPriority w:val="1"/>
    <w:rsid w:val="00770C74"/>
    <w:rPr>
      <w:rFonts w:asciiTheme="minorHAnsi" w:eastAsiaTheme="minorEastAsia" w:hAnsiTheme="minorHAnsi" w:cstheme="minorBidi"/>
      <w:sz w:val="22"/>
      <w:szCs w:val="22"/>
      <w:lang w:eastAsia="en-US"/>
    </w:rPr>
  </w:style>
  <w:style w:type="paragraph" w:styleId="Ballontekst">
    <w:name w:val="Balloon Text"/>
    <w:basedOn w:val="Standaard"/>
    <w:link w:val="BallontekstChar"/>
    <w:rsid w:val="00770C74"/>
    <w:rPr>
      <w:rFonts w:ascii="Tahoma" w:hAnsi="Tahoma" w:cs="Tahoma"/>
      <w:sz w:val="16"/>
      <w:szCs w:val="16"/>
    </w:rPr>
  </w:style>
  <w:style w:type="character" w:customStyle="1" w:styleId="BallontekstChar">
    <w:name w:val="Ballontekst Char"/>
    <w:basedOn w:val="Standaardalinea-lettertype"/>
    <w:link w:val="Ballontekst"/>
    <w:rsid w:val="00770C74"/>
    <w:rPr>
      <w:rFonts w:ascii="Tahoma" w:hAnsi="Tahoma" w:cs="Tahoma"/>
      <w:sz w:val="16"/>
      <w:szCs w:val="16"/>
    </w:rPr>
  </w:style>
  <w:style w:type="paragraph" w:styleId="Kopvaninhoudsopgave">
    <w:name w:val="TOC Heading"/>
    <w:basedOn w:val="Kop1"/>
    <w:next w:val="Standaard"/>
    <w:uiPriority w:val="39"/>
    <w:semiHidden/>
    <w:unhideWhenUsed/>
    <w:qFormat/>
    <w:rsid w:val="00CE0DD3"/>
    <w:pPr>
      <w:keepLines/>
      <w:spacing w:before="480" w:after="0" w:line="276" w:lineRule="auto"/>
      <w:outlineLvl w:val="9"/>
    </w:pPr>
    <w:rPr>
      <w:rFonts w:asciiTheme="majorHAnsi" w:eastAsiaTheme="majorEastAsia" w:hAnsiTheme="majorHAnsi" w:cstheme="majorBidi"/>
      <w:color w:val="A5A5A5" w:themeColor="accent1" w:themeShade="BF"/>
      <w:kern w:val="0"/>
      <w:sz w:val="28"/>
      <w:szCs w:val="28"/>
      <w:lang w:eastAsia="en-US"/>
    </w:rPr>
  </w:style>
  <w:style w:type="character" w:customStyle="1" w:styleId="VoettekstChar">
    <w:name w:val="Voettekst Char"/>
    <w:basedOn w:val="Standaardalinea-lettertype"/>
    <w:link w:val="Voettekst"/>
    <w:uiPriority w:val="99"/>
    <w:rsid w:val="00CE0DD3"/>
    <w:rPr>
      <w:sz w:val="24"/>
      <w:szCs w:val="24"/>
    </w:rPr>
  </w:style>
  <w:style w:type="character" w:customStyle="1" w:styleId="KoptekstChar">
    <w:name w:val="Koptekst Char"/>
    <w:basedOn w:val="Standaardalinea-lettertype"/>
    <w:link w:val="Koptekst"/>
    <w:uiPriority w:val="99"/>
    <w:rsid w:val="006B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http://www.pikeagri.com/images/Hands.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http://www.agripress.be/_STUDIOEMMA_UPLOADS/foto/artikel/032-23.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http://www.tuinkrant.com/tkarchief/tk/91/plantenwortels.jpg" TargetMode="External"/><Relationship Id="rId27" Type="http://schemas.openxmlformats.org/officeDocument/2006/relationships/image" Target="media/image12.png"/><Relationship Id="rId30"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C2E150DD3FF547BFFD7598BE20C2A0" ma:contentTypeVersion="0" ma:contentTypeDescription="Een nieuw document maken." ma:contentTypeScope="" ma:versionID="e7a8bd995f49ae6cce78fb7f38a28d3a">
  <xsd:schema xmlns:xsd="http://www.w3.org/2001/XMLSchema" xmlns:xs="http://www.w3.org/2001/XMLSchema" xmlns:p="http://schemas.microsoft.com/office/2006/metadata/properties" targetNamespace="http://schemas.microsoft.com/office/2006/metadata/properties" ma:root="true" ma:fieldsID="073da0342c567f274c68f93872d94a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EE145-2D6D-44F3-946B-8FF075019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1C7AF55-9469-4019-8BBE-1E8372629558}">
  <ds:schemaRefs>
    <ds:schemaRef ds:uri="http://schemas.microsoft.com/sharepoint/v3/contenttype/forms"/>
  </ds:schemaRefs>
</ds:datastoreItem>
</file>

<file path=customXml/itemProps3.xml><?xml version="1.0" encoding="utf-8"?>
<ds:datastoreItem xmlns:ds="http://schemas.openxmlformats.org/officeDocument/2006/customXml" ds:itemID="{993BD666-BB3E-49D4-B2D9-0B7A4E84952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3849B72-90A2-4A09-8C8E-BFBB3742C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27</Pages>
  <Words>5390</Words>
  <Characters>29648</Characters>
  <Application>Microsoft Office Word</Application>
  <DocSecurity>0</DocSecurity>
  <Lines>247</Lines>
  <Paragraphs>69</Paragraphs>
  <ScaleCrop>false</ScaleCrop>
  <HeadingPairs>
    <vt:vector size="2" baseType="variant">
      <vt:variant>
        <vt:lpstr>Titel</vt:lpstr>
      </vt:variant>
      <vt:variant>
        <vt:i4>1</vt:i4>
      </vt:variant>
    </vt:vector>
  </HeadingPairs>
  <TitlesOfParts>
    <vt:vector size="1" baseType="lpstr">
      <vt:lpstr> </vt:lpstr>
    </vt:vector>
  </TitlesOfParts>
  <Company>Bemesting en water</Company>
  <LinksUpToDate>false</LinksUpToDate>
  <CharactersWithSpaces>34969</CharactersWithSpaces>
  <SharedDoc>false</SharedDoc>
  <HLinks>
    <vt:vector size="72" baseType="variant">
      <vt:variant>
        <vt:i4>7798881</vt:i4>
      </vt:variant>
      <vt:variant>
        <vt:i4>-1</vt:i4>
      </vt:variant>
      <vt:variant>
        <vt:i4>1029</vt:i4>
      </vt:variant>
      <vt:variant>
        <vt:i4>1</vt:i4>
      </vt:variant>
      <vt:variant>
        <vt:lpwstr>http://www.tuinkrant.com/tkarchief/tk/91/plantenwortels.jpg</vt:lpwstr>
      </vt:variant>
      <vt:variant>
        <vt:lpwstr/>
      </vt:variant>
      <vt:variant>
        <vt:i4>4980805</vt:i4>
      </vt:variant>
      <vt:variant>
        <vt:i4>-1</vt:i4>
      </vt:variant>
      <vt:variant>
        <vt:i4>1030</vt:i4>
      </vt:variant>
      <vt:variant>
        <vt:i4>1</vt:i4>
      </vt:variant>
      <vt:variant>
        <vt:lpwstr>http://www.pikeagri.com/images/Hands.jpg</vt:lpwstr>
      </vt:variant>
      <vt:variant>
        <vt:lpwstr/>
      </vt:variant>
      <vt:variant>
        <vt:i4>196632</vt:i4>
      </vt:variant>
      <vt:variant>
        <vt:i4>-1</vt:i4>
      </vt:variant>
      <vt:variant>
        <vt:i4>1031</vt:i4>
      </vt:variant>
      <vt:variant>
        <vt:i4>1</vt:i4>
      </vt:variant>
      <vt:variant>
        <vt:lpwstr>http://www.agripress.be/_STUDIOEMMA_UPLOADS/foto/artikel/032-23.jpg</vt:lpwstr>
      </vt:variant>
      <vt:variant>
        <vt:lpwstr/>
      </vt:variant>
      <vt:variant>
        <vt:i4>3997816</vt:i4>
      </vt:variant>
      <vt:variant>
        <vt:i4>-1</vt:i4>
      </vt:variant>
      <vt:variant>
        <vt:i4>1033</vt:i4>
      </vt:variant>
      <vt:variant>
        <vt:i4>4</vt:i4>
      </vt:variant>
      <vt:variant>
        <vt:lpwstr>http://upload.wikimedia.org/wikipedia/commons/e/e7/Mestverspreider1.jpg</vt:lpwstr>
      </vt:variant>
      <vt:variant>
        <vt:lpwstr/>
      </vt:variant>
      <vt:variant>
        <vt:i4>1048651</vt:i4>
      </vt:variant>
      <vt:variant>
        <vt:i4>-1</vt:i4>
      </vt:variant>
      <vt:variant>
        <vt:i4>1033</vt:i4>
      </vt:variant>
      <vt:variant>
        <vt:i4>1</vt:i4>
      </vt:variant>
      <vt:variant>
        <vt:lpwstr>http://upload.wikimedia.org/wikipedia/commons/thumb/e/e7/Mestverspreider1.jpg/800px-Mestverspreider1.jpg</vt:lpwstr>
      </vt:variant>
      <vt:variant>
        <vt:lpwstr/>
      </vt:variant>
      <vt:variant>
        <vt:i4>4522057</vt:i4>
      </vt:variant>
      <vt:variant>
        <vt:i4>-1</vt:i4>
      </vt:variant>
      <vt:variant>
        <vt:i4>1035</vt:i4>
      </vt:variant>
      <vt:variant>
        <vt:i4>1</vt:i4>
      </vt:variant>
      <vt:variant>
        <vt:lpwstr>http://www.klep-agro.nl/uploads/bemestingsschema1.jpg</vt:lpwstr>
      </vt:variant>
      <vt:variant>
        <vt:lpwstr/>
      </vt:variant>
      <vt:variant>
        <vt:i4>2949156</vt:i4>
      </vt:variant>
      <vt:variant>
        <vt:i4>-1</vt:i4>
      </vt:variant>
      <vt:variant>
        <vt:i4>1036</vt:i4>
      </vt:variant>
      <vt:variant>
        <vt:i4>1</vt:i4>
      </vt:variant>
      <vt:variant>
        <vt:lpwstr>http://www.haviland-drainage.com/whiterolls.jpg</vt:lpwstr>
      </vt:variant>
      <vt:variant>
        <vt:lpwstr/>
      </vt:variant>
      <vt:variant>
        <vt:i4>7340124</vt:i4>
      </vt:variant>
      <vt:variant>
        <vt:i4>-1</vt:i4>
      </vt:variant>
      <vt:variant>
        <vt:i4>1037</vt:i4>
      </vt:variant>
      <vt:variant>
        <vt:i4>4</vt:i4>
      </vt:variant>
      <vt:variant>
        <vt:lpwstr>http://test.loonbedrijfaltena.nl/index.php?option=com_content&amp;task=view&amp;id=34</vt:lpwstr>
      </vt:variant>
      <vt:variant>
        <vt:lpwstr/>
      </vt:variant>
      <vt:variant>
        <vt:i4>5505141</vt:i4>
      </vt:variant>
      <vt:variant>
        <vt:i4>-1</vt:i4>
      </vt:variant>
      <vt:variant>
        <vt:i4>1037</vt:i4>
      </vt:variant>
      <vt:variant>
        <vt:i4>1</vt:i4>
      </vt:variant>
      <vt:variant>
        <vt:lpwstr>http://test.loonbedrijfaltena.nl/images/stories/slotenreiniging/45_small.jpg</vt:lpwstr>
      </vt:variant>
      <vt:variant>
        <vt:lpwstr/>
      </vt:variant>
      <vt:variant>
        <vt:i4>1900556</vt:i4>
      </vt:variant>
      <vt:variant>
        <vt:i4>-1</vt:i4>
      </vt:variant>
      <vt:variant>
        <vt:i4>1038</vt:i4>
      </vt:variant>
      <vt:variant>
        <vt:i4>1</vt:i4>
      </vt:variant>
      <vt:variant>
        <vt:lpwstr>http://www.combidrain.nl/hst/c04h08k/combidrain.nsf/(Images)/A916F5FDE0A22AC4C125718000307D1F/$FILE/eindbuis.jpg</vt:lpwstr>
      </vt:variant>
      <vt:variant>
        <vt:lpwstr/>
      </vt:variant>
      <vt:variant>
        <vt:i4>2621484</vt:i4>
      </vt:variant>
      <vt:variant>
        <vt:i4>-1</vt:i4>
      </vt:variant>
      <vt:variant>
        <vt:i4>1039</vt:i4>
      </vt:variant>
      <vt:variant>
        <vt:i4>1</vt:i4>
      </vt:variant>
      <vt:variant>
        <vt:lpwstr>http://www.duijndam.nl/Machines/irrefrance%20regenhaspel/irrefrance%202.jpg</vt:lpwstr>
      </vt:variant>
      <vt:variant>
        <vt:lpwstr/>
      </vt:variant>
      <vt:variant>
        <vt:i4>3407959</vt:i4>
      </vt:variant>
      <vt:variant>
        <vt:i4>-1</vt:i4>
      </vt:variant>
      <vt:variant>
        <vt:i4>1040</vt:i4>
      </vt:variant>
      <vt:variant>
        <vt:i4>1</vt:i4>
      </vt:variant>
      <vt:variant>
        <vt:lpwstr>http://users.telenet.be/guy.de.kinder/fruitteelt_images/druppeldop.jpg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beeers</dc:creator>
  <cp:keywords/>
  <dc:description/>
  <cp:lastModifiedBy>Robert Soesman</cp:lastModifiedBy>
  <cp:revision>15</cp:revision>
  <cp:lastPrinted>2016-06-22T13:28:00Z</cp:lastPrinted>
  <dcterms:created xsi:type="dcterms:W3CDTF">2011-06-28T19:31:00Z</dcterms:created>
  <dcterms:modified xsi:type="dcterms:W3CDTF">2019-06-03T13:44:00Z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0x01010030C2E150DD3FF547BFFD7598BE20C2A0</vt:lpwstr>
  </property>
</Properties>
</file>